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101" w:rsidRPr="007B6101" w:rsidRDefault="007B6101" w:rsidP="008D7371">
      <w:pPr>
        <w:spacing w:after="0" w:line="240" w:lineRule="auto"/>
        <w:jc w:val="center"/>
        <w:rPr>
          <w:rFonts w:ascii="Times New Roman" w:hAnsi="Times New Roman" w:cs="Times New Roman"/>
          <w:b/>
          <w:caps/>
          <w:sz w:val="28"/>
          <w:szCs w:val="28"/>
          <w:lang w:val="kk-KZ"/>
        </w:rPr>
      </w:pPr>
      <w:r w:rsidRPr="007B6101">
        <w:rPr>
          <w:rFonts w:ascii="Times New Roman" w:hAnsi="Times New Roman" w:cs="Times New Roman"/>
          <w:b/>
          <w:caps/>
          <w:sz w:val="28"/>
          <w:szCs w:val="28"/>
          <w:lang w:val="kk-KZ"/>
        </w:rPr>
        <w:t xml:space="preserve">1-ЛЕКЦИЯ </w:t>
      </w:r>
    </w:p>
    <w:p w:rsidR="00BC1F1A" w:rsidRPr="007B6101" w:rsidRDefault="006B6C87" w:rsidP="008D7371">
      <w:pPr>
        <w:spacing w:after="0" w:line="240" w:lineRule="auto"/>
        <w:jc w:val="center"/>
        <w:rPr>
          <w:rFonts w:ascii="Times New Roman" w:hAnsi="Times New Roman" w:cs="Times New Roman"/>
          <w:b/>
          <w:caps/>
          <w:sz w:val="28"/>
          <w:szCs w:val="28"/>
          <w:lang w:val="kk-KZ"/>
        </w:rPr>
      </w:pPr>
      <w:r w:rsidRPr="007B6101">
        <w:rPr>
          <w:rFonts w:ascii="Times New Roman" w:hAnsi="Times New Roman" w:cs="Times New Roman"/>
          <w:b/>
          <w:caps/>
          <w:sz w:val="28"/>
          <w:szCs w:val="28"/>
          <w:lang w:val="kk-KZ"/>
        </w:rPr>
        <w:t>Б</w:t>
      </w:r>
      <w:r w:rsidR="001D4504" w:rsidRPr="007B6101">
        <w:rPr>
          <w:rFonts w:ascii="Times New Roman" w:hAnsi="Times New Roman" w:cs="Times New Roman"/>
          <w:b/>
          <w:caps/>
          <w:sz w:val="28"/>
          <w:szCs w:val="28"/>
          <w:lang w:val="kk-KZ"/>
        </w:rPr>
        <w:t>өлшектердің шашырауы үшін тиімді қима.</w:t>
      </w:r>
    </w:p>
    <w:p w:rsidR="001D4504" w:rsidRPr="007B6101" w:rsidRDefault="001D4504" w:rsidP="008D7371">
      <w:pPr>
        <w:spacing w:after="0" w:line="240" w:lineRule="auto"/>
        <w:ind w:firstLine="709"/>
        <w:jc w:val="center"/>
        <w:rPr>
          <w:rFonts w:ascii="Times New Roman" w:hAnsi="Times New Roman" w:cs="Times New Roman"/>
          <w:b/>
          <w:sz w:val="28"/>
          <w:szCs w:val="28"/>
          <w:lang w:val="kk-KZ"/>
        </w:rPr>
      </w:pPr>
    </w:p>
    <w:p w:rsidR="001D4504" w:rsidRPr="007B6101" w:rsidRDefault="001D450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Осы уақытқа дейін біз атомды тұтас деп қарастырдық. Енді біз ауыр ядролардан және оны қоршаған электрондардан тұратын жүйе ретінде атом туралы қазіргі заманғы ұғымдарға негізделген фактілерді салыстырамыз. </w:t>
      </w:r>
    </w:p>
    <w:p w:rsidR="001D4504" w:rsidRPr="007B6101" w:rsidRDefault="001D450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Атом құрылымын зерттеудің ең жақсы тәсілдерінің бірі оның жылдам бөлшектерімен - үлкен жылдамдықтардың электрондарымен немесе радиоактивті заттардың а-бөлшектерімен" зондтау " болып табылады. </w:t>
      </w:r>
      <w:r w:rsidR="00E55906" w:rsidRPr="007B6101">
        <w:rPr>
          <w:rFonts w:ascii="Times New Roman" w:hAnsi="Times New Roman" w:cs="Times New Roman"/>
          <w:sz w:val="28"/>
          <w:szCs w:val="28"/>
          <w:lang w:val="kk-KZ"/>
        </w:rPr>
        <w:t>Зат арқылы жылдам бөлшектер ағындарын өту кезінде болатын процестер әртүрлі және күрделі. Бізді осы және жақын арада келесі параграфтарда бөлшектердің шашырауы құбылыстары ғана қызықтырады, яғни бөлшектердің бастапқы жолынан ауытқуына байланысты құбылыстар. Бұл құбылыстарды қарау атоммен айналысатын кеңістікті затпен толтыру дәрежесі туралы және онда оң және теріс электр қуатын бөлу туралы айтуға мүмкіндік береді. Алайда, ең алдымен, біз бөлшектердің шашырауына байланысты кейбір жалпы мәселелерді қарастырамыз.</w:t>
      </w:r>
    </w:p>
    <w:p w:rsidR="00E55906" w:rsidRPr="007B6101" w:rsidRDefault="00BD36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Ол соғысуға ұшырауы мүмкін қозғалмайтын хаотикалық бөлінген </w:t>
      </w:r>
      <w:r w:rsidR="00E55906" w:rsidRPr="007B6101">
        <w:rPr>
          <w:rFonts w:ascii="Times New Roman" w:hAnsi="Times New Roman" w:cs="Times New Roman"/>
          <w:sz w:val="28"/>
          <w:szCs w:val="28"/>
          <w:lang w:val="kk-KZ"/>
        </w:rPr>
        <w:t xml:space="preserve">шарлардың арасында қозғалатын бөлшектерді қарастырайық. </w:t>
      </w:r>
      <w:r w:rsidRPr="007B6101">
        <w:rPr>
          <w:rFonts w:ascii="Times New Roman" w:hAnsi="Times New Roman" w:cs="Times New Roman"/>
          <w:sz w:val="28"/>
          <w:szCs w:val="28"/>
          <w:lang w:val="kk-KZ"/>
        </w:rPr>
        <w:t>Қандай</w:t>
      </w:r>
      <w:r w:rsidR="00E55906" w:rsidRPr="007B6101">
        <w:rPr>
          <w:rFonts w:ascii="Times New Roman" w:hAnsi="Times New Roman" w:cs="Times New Roman"/>
          <w:sz w:val="28"/>
          <w:szCs w:val="28"/>
          <w:lang w:val="kk-KZ"/>
        </w:rPr>
        <w:t xml:space="preserve"> да бір шармен қозғалатын бөлшектер кездейсоқ құбылыс болып табылады. </w:t>
      </w:r>
      <w:r w:rsidRPr="007B6101">
        <w:rPr>
          <w:rFonts w:ascii="Times New Roman" w:hAnsi="Times New Roman" w:cs="Times New Roman"/>
          <w:sz w:val="28"/>
          <w:szCs w:val="28"/>
          <w:lang w:val="kk-KZ"/>
        </w:rPr>
        <w:t>Әлбетте</w:t>
      </w:r>
      <w:r w:rsidR="009218FE" w:rsidRPr="007B6101">
        <w:rPr>
          <w:rFonts w:ascii="Times New Roman" w:hAnsi="Times New Roman" w:cs="Times New Roman"/>
          <w:sz w:val="28"/>
          <w:szCs w:val="28"/>
          <w:lang w:val="kk-KZ"/>
        </w:rPr>
        <w:t>, бұл қашықтықтың қандай да бір функциясы бар</w:t>
      </w:r>
      <w:r w:rsidRPr="007B6101">
        <w:rPr>
          <w:rFonts w:ascii="Times New Roman" w:hAnsi="Times New Roman" w:cs="Times New Roman"/>
          <w:sz w:val="28"/>
          <w:szCs w:val="28"/>
          <w:lang w:val="kk-KZ"/>
        </w:rPr>
        <w:t xml:space="preserve">. </w:t>
      </w:r>
      <w:r w:rsidR="009E519C" w:rsidRPr="007B6101">
        <w:rPr>
          <w:rFonts w:ascii="Times New Roman" w:hAnsi="Times New Roman" w:cs="Times New Roman"/>
          <w:sz w:val="28"/>
          <w:szCs w:val="28"/>
          <w:lang w:val="kk-KZ"/>
        </w:rPr>
        <w:t>Екінші жағынан, біз шексіз кіші кесіндіде соғуды сынау ықтималдығы dx пропорционалды, яғни adx тең, ал бұл кесіндіні соққысыз өту ықтималдығы 1-adx. Бір жағынан f(x+</w:t>
      </w:r>
      <w:r w:rsidR="00D03264" w:rsidRPr="007B6101">
        <w:rPr>
          <w:rFonts w:ascii="Times New Roman" w:hAnsi="Times New Roman" w:cs="Times New Roman"/>
          <w:sz w:val="28"/>
          <w:szCs w:val="28"/>
          <w:lang w:val="kk-KZ"/>
        </w:rPr>
        <w:t>С</w:t>
      </w:r>
      <w:r w:rsidR="009E519C" w:rsidRPr="007B6101">
        <w:rPr>
          <w:rFonts w:ascii="Times New Roman" w:hAnsi="Times New Roman" w:cs="Times New Roman"/>
          <w:sz w:val="28"/>
          <w:szCs w:val="28"/>
          <w:lang w:val="kk-KZ"/>
        </w:rPr>
        <w:t>x) функциясы бар; екінші жағынан, ұзындығы x+dx кесіндісінің өтуін қарастыруға болады, екі кезеңнен тұратын күрделі оқиға ретінде: шашыраудың өтуі х және одан әрі қашықтық х-дан х+dх. Мұндай күрделі оқиғаның ықтималдығы екі қарапайым оқиғалардың ықтималдығына тең, яғни f(x)·(1-adx) тең. Осылайша біз</w:t>
      </w:r>
    </w:p>
    <w:p w:rsidR="009E519C" w:rsidRPr="007B6101" w:rsidRDefault="009E519C" w:rsidP="008D7371">
      <w:pPr>
        <w:spacing w:after="0" w:line="240" w:lineRule="auto"/>
        <w:ind w:firstLine="709"/>
        <w:rPr>
          <w:rFonts w:ascii="Times New Roman" w:hAnsi="Times New Roman" w:cs="Times New Roman"/>
          <w:sz w:val="28"/>
          <w:szCs w:val="28"/>
          <w:lang w:val="kk-KZ"/>
        </w:rPr>
      </w:pPr>
    </w:p>
    <w:p w:rsidR="009E519C" w:rsidRPr="007B6101" w:rsidRDefault="009E519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4A6D0311" wp14:editId="531B76DF">
            <wp:extent cx="1697990" cy="26098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7990" cy="260985"/>
                    </a:xfrm>
                    <a:prstGeom prst="rect">
                      <a:avLst/>
                    </a:prstGeom>
                    <a:noFill/>
                    <a:ln>
                      <a:noFill/>
                    </a:ln>
                  </pic:spPr>
                </pic:pic>
              </a:graphicData>
            </a:graphic>
          </wp:inline>
        </w:drawing>
      </w:r>
    </w:p>
    <w:p w:rsidR="009E519C" w:rsidRPr="007B6101" w:rsidRDefault="00522E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немесе шексіз шағын екінші ретке дейінгі дәлдікпен</w:t>
      </w:r>
    </w:p>
    <w:p w:rsidR="00522E64" w:rsidRPr="007B6101" w:rsidRDefault="00522E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5FAC1EBA" wp14:editId="6923BDFA">
            <wp:extent cx="2149475" cy="320675"/>
            <wp:effectExtent l="0" t="0" r="317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9475" cy="320675"/>
                    </a:xfrm>
                    <a:prstGeom prst="rect">
                      <a:avLst/>
                    </a:prstGeom>
                    <a:noFill/>
                    <a:ln>
                      <a:noFill/>
                    </a:ln>
                  </pic:spPr>
                </pic:pic>
              </a:graphicData>
            </a:graphic>
          </wp:inline>
        </w:drawing>
      </w:r>
    </w:p>
    <w:p w:rsidR="00522E64" w:rsidRPr="007B6101" w:rsidRDefault="00522E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шағын түрлендірулерден кейін қайдан</w:t>
      </w:r>
    </w:p>
    <w:p w:rsidR="00522E64" w:rsidRPr="007B6101" w:rsidRDefault="00522E64"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1B3C1C0E" wp14:editId="6C0CFEB4">
            <wp:extent cx="831215" cy="320675"/>
            <wp:effectExtent l="0" t="0" r="698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1215" cy="320675"/>
                    </a:xfrm>
                    <a:prstGeom prst="rect">
                      <a:avLst/>
                    </a:prstGeom>
                    <a:noFill/>
                    <a:ln>
                      <a:noFill/>
                    </a:ln>
                  </pic:spPr>
                </pic:pic>
              </a:graphicData>
            </a:graphic>
          </wp:inline>
        </w:drawing>
      </w:r>
    </w:p>
    <w:p w:rsidR="00522E64" w:rsidRPr="007B6101" w:rsidRDefault="00522E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Немесе интегралдау арқылы</w:t>
      </w:r>
    </w:p>
    <w:p w:rsidR="00522E64" w:rsidRPr="007B6101" w:rsidRDefault="00522E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49943361" wp14:editId="5583F0F8">
            <wp:extent cx="664845" cy="201930"/>
            <wp:effectExtent l="0" t="0" r="190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845" cy="201930"/>
                    </a:xfrm>
                    <a:prstGeom prst="rect">
                      <a:avLst/>
                    </a:prstGeom>
                    <a:noFill/>
                    <a:ln>
                      <a:noFill/>
                    </a:ln>
                  </pic:spPr>
                </pic:pic>
              </a:graphicData>
            </a:graphic>
          </wp:inline>
        </w:drawing>
      </w:r>
    </w:p>
    <w:p w:rsidR="00522E64" w:rsidRPr="007B6101" w:rsidRDefault="00522E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тұрақты интегралдау айқын шарттан табамыз, бұл х-0 жолы дұрыс, яғни 1. Бұл с-1 береді және түпкілікті</w:t>
      </w:r>
    </w:p>
    <w:p w:rsidR="00522E64" w:rsidRPr="007B6101" w:rsidRDefault="00522E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41C0470A" wp14:editId="08722886">
            <wp:extent cx="807720" cy="225425"/>
            <wp:effectExtent l="0" t="0" r="0"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7720" cy="225425"/>
                    </a:xfrm>
                    <a:prstGeom prst="rect">
                      <a:avLst/>
                    </a:prstGeom>
                    <a:noFill/>
                    <a:ln>
                      <a:noFill/>
                    </a:ln>
                  </pic:spPr>
                </pic:pic>
              </a:graphicData>
            </a:graphic>
          </wp:inline>
        </w:drawing>
      </w:r>
    </w:p>
    <w:p w:rsidR="00522E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lastRenderedPageBreak/>
        <w:t>Сонымен, заттың қандай да бір қабатын соғу ықтималдығы қабаттың қалыңдығы</w:t>
      </w:r>
      <w:r w:rsidR="00522E64" w:rsidRPr="007B6101">
        <w:rPr>
          <w:rFonts w:ascii="Times New Roman" w:hAnsi="Times New Roman" w:cs="Times New Roman"/>
          <w:sz w:val="28"/>
          <w:szCs w:val="28"/>
          <w:lang w:val="kk-KZ"/>
        </w:rPr>
        <w:t>н арттырумен экспоненциалды түрде жойылады.</w:t>
      </w:r>
    </w:p>
    <w:p w:rsidR="00522E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Ең алдымен, бұл шаманың кері ұзындығының өлшемі болады, өйткені ах дәрежесінің көрсеткіші өлшемсіз шама болуы тиіс.</w:t>
      </w:r>
      <w:r w:rsidR="00522E64" w:rsidRPr="007B6101">
        <w:rPr>
          <w:rFonts w:ascii="Times New Roman" w:hAnsi="Times New Roman" w:cs="Times New Roman"/>
          <w:sz w:val="28"/>
          <w:szCs w:val="28"/>
          <w:lang w:val="kk-KZ"/>
        </w:rPr>
        <w:t xml:space="preserve"> </w:t>
      </w:r>
      <w:r w:rsidRPr="007B6101">
        <w:rPr>
          <w:rFonts w:ascii="Times New Roman" w:hAnsi="Times New Roman" w:cs="Times New Roman"/>
          <w:sz w:val="28"/>
          <w:szCs w:val="28"/>
          <w:lang w:val="kk-KZ"/>
        </w:rPr>
        <w:t>Физикалық мәнін анықтау үшін біз формуланы пайдалана отырып, бөлшектің бос жүрісінің орташа ұзынды</w:t>
      </w:r>
      <w:r w:rsidR="00522E64" w:rsidRPr="007B6101">
        <w:rPr>
          <w:rFonts w:ascii="Times New Roman" w:hAnsi="Times New Roman" w:cs="Times New Roman"/>
          <w:sz w:val="28"/>
          <w:szCs w:val="28"/>
          <w:lang w:val="kk-KZ"/>
        </w:rPr>
        <w:t>ғын</w:t>
      </w:r>
      <w:r w:rsidRPr="007B6101">
        <w:rPr>
          <w:rFonts w:ascii="Times New Roman" w:hAnsi="Times New Roman" w:cs="Times New Roman"/>
          <w:sz w:val="28"/>
          <w:szCs w:val="28"/>
          <w:lang w:val="kk-KZ"/>
        </w:rPr>
        <w:t xml:space="preserve"> есептейміз. х және х+dх арасындағы кесіндіде соққы сынайтын бөлшектер х кесіндісін соққысыз өтті. Сондықтан бос жолдың ұзындығы x-ға тең болуы ықтималдығы</w:t>
      </w:r>
    </w:p>
    <w:p w:rsidR="00D03264" w:rsidRPr="007B6101" w:rsidRDefault="00D032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1E8940A6" wp14:editId="1281DAFA">
            <wp:extent cx="724395" cy="241465"/>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4573" cy="241524"/>
                    </a:xfrm>
                    <a:prstGeom prst="rect">
                      <a:avLst/>
                    </a:prstGeom>
                    <a:noFill/>
                    <a:ln>
                      <a:noFill/>
                    </a:ln>
                  </pic:spPr>
                </pic:pic>
              </a:graphicData>
            </a:graphic>
          </wp:inline>
        </w:drawing>
      </w:r>
    </w:p>
    <w:p w:rsidR="00D032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орташа мәндер үшін формула бойынша бос жолдың орташа ұзындығы тең</w:t>
      </w:r>
    </w:p>
    <w:p w:rsidR="00D03264" w:rsidRPr="007B6101" w:rsidRDefault="00D03264" w:rsidP="008D7371">
      <w:pPr>
        <w:spacing w:after="0" w:line="240" w:lineRule="auto"/>
        <w:ind w:firstLine="709"/>
        <w:jc w:val="right"/>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1ABA64EA" wp14:editId="7BBE3268">
            <wp:extent cx="4419422" cy="593766"/>
            <wp:effectExtent l="0" t="0" r="63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19031" cy="593714"/>
                    </a:xfrm>
                    <a:prstGeom prst="rect">
                      <a:avLst/>
                    </a:prstGeom>
                    <a:noFill/>
                    <a:ln>
                      <a:noFill/>
                    </a:ln>
                  </pic:spPr>
                </pic:pic>
              </a:graphicData>
            </a:graphic>
          </wp:inline>
        </w:drawing>
      </w:r>
    </w:p>
    <w:p w:rsidR="00D032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Интегралдау арқылы </w:t>
      </w:r>
    </w:p>
    <w:p w:rsidR="00D03264" w:rsidRPr="007B6101" w:rsidRDefault="00D032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4AA0B1F9" wp14:editId="11D87068">
            <wp:extent cx="3504640" cy="617517"/>
            <wp:effectExtent l="0" t="0" r="63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04550" cy="617501"/>
                    </a:xfrm>
                    <a:prstGeom prst="rect">
                      <a:avLst/>
                    </a:prstGeom>
                    <a:noFill/>
                    <a:ln>
                      <a:noFill/>
                    </a:ln>
                  </pic:spPr>
                </pic:pic>
              </a:graphicData>
            </a:graphic>
          </wp:inline>
        </w:drawing>
      </w:r>
    </w:p>
    <w:p w:rsidR="00D032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осылайша, тұрақты және біз еркін жолдың орташа ұзындығының кері шамасы ретінде түсіндіре аламыз </w:t>
      </w:r>
    </w:p>
    <w:p w:rsidR="00D03264" w:rsidRPr="007B6101" w:rsidRDefault="00D032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375CFC2E" wp14:editId="0543459C">
            <wp:extent cx="667187" cy="439387"/>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7303" cy="439464"/>
                    </a:xfrm>
                    <a:prstGeom prst="rect">
                      <a:avLst/>
                    </a:prstGeom>
                    <a:noFill/>
                    <a:ln>
                      <a:noFill/>
                    </a:ln>
                  </pic:spPr>
                </pic:pic>
              </a:graphicData>
            </a:graphic>
          </wp:inline>
        </w:drawing>
      </w:r>
    </w:p>
    <w:p w:rsidR="00D032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Формуланы келесі түрге келтіреміз</w:t>
      </w:r>
    </w:p>
    <w:p w:rsidR="00D03264" w:rsidRPr="007B6101" w:rsidRDefault="00D03264"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00D21D6F" wp14:editId="17BFE1CD">
            <wp:extent cx="922634" cy="439387"/>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2569" cy="439356"/>
                    </a:xfrm>
                    <a:prstGeom prst="rect">
                      <a:avLst/>
                    </a:prstGeom>
                    <a:noFill/>
                    <a:ln>
                      <a:noFill/>
                    </a:ln>
                  </pic:spPr>
                </pic:pic>
              </a:graphicData>
            </a:graphic>
          </wp:inline>
        </w:drawing>
      </w:r>
    </w:p>
    <w:p w:rsidR="00D03264" w:rsidRPr="007B6101" w:rsidRDefault="00D03264"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бұл ескертулерге мынадай түсінік негізделген. әрбір қ</w:t>
      </w:r>
      <w:r w:rsidR="00034785" w:rsidRPr="007B6101">
        <w:rPr>
          <w:rFonts w:ascii="Times New Roman" w:hAnsi="Times New Roman" w:cs="Times New Roman"/>
          <w:sz w:val="28"/>
          <w:szCs w:val="28"/>
          <w:lang w:val="kk-KZ"/>
        </w:rPr>
        <w:t>озғалмайтын шашыратқыш орталық σ</w:t>
      </w:r>
      <w:r w:rsidRPr="007B6101">
        <w:rPr>
          <w:rFonts w:ascii="Times New Roman" w:hAnsi="Times New Roman" w:cs="Times New Roman"/>
          <w:sz w:val="28"/>
          <w:szCs w:val="28"/>
          <w:lang w:val="kk-KZ"/>
        </w:rPr>
        <w:t xml:space="preserve"> радиус шеңберімен ауыстырылғанын елестетіп көрейік, осы үйірменің ішінде өтетін әрбір бөлшек</w:t>
      </w:r>
      <w:r w:rsidR="00034785" w:rsidRPr="007B6101">
        <w:rPr>
          <w:rFonts w:ascii="Times New Roman" w:hAnsi="Times New Roman" w:cs="Times New Roman"/>
          <w:sz w:val="28"/>
          <w:szCs w:val="28"/>
          <w:lang w:val="kk-KZ"/>
        </w:rPr>
        <w:t xml:space="preserve"> ауытқуды бастан кешіреді. бұл πσ</w:t>
      </w:r>
      <w:r w:rsidR="00034785" w:rsidRPr="007B6101">
        <w:rPr>
          <w:rFonts w:ascii="Times New Roman" w:hAnsi="Times New Roman" w:cs="Times New Roman"/>
          <w:sz w:val="28"/>
          <w:szCs w:val="28"/>
          <w:vertAlign w:val="superscript"/>
          <w:lang w:val="kk-KZ"/>
        </w:rPr>
        <w:t>2</w:t>
      </w:r>
      <w:r w:rsidRPr="007B6101">
        <w:rPr>
          <w:rFonts w:ascii="Times New Roman" w:hAnsi="Times New Roman" w:cs="Times New Roman"/>
          <w:sz w:val="28"/>
          <w:szCs w:val="28"/>
          <w:lang w:val="kk-KZ"/>
        </w:rPr>
        <w:t xml:space="preserve"> кружогының ауданы шашырату үшін тиімді қима деп аталады. Егер х көлем бірлігінде шашыратқ</w:t>
      </w:r>
      <w:r w:rsidR="00034785" w:rsidRPr="007B6101">
        <w:rPr>
          <w:rFonts w:ascii="Times New Roman" w:hAnsi="Times New Roman" w:cs="Times New Roman"/>
          <w:sz w:val="28"/>
          <w:szCs w:val="28"/>
          <w:lang w:val="kk-KZ"/>
        </w:rPr>
        <w:t>ыш орталықтар саны болса, онда υπσ</w:t>
      </w:r>
      <w:r w:rsidR="00034785" w:rsidRPr="007B6101">
        <w:rPr>
          <w:rFonts w:ascii="Times New Roman" w:hAnsi="Times New Roman" w:cs="Times New Roman"/>
          <w:sz w:val="28"/>
          <w:szCs w:val="28"/>
          <w:vertAlign w:val="superscript"/>
          <w:lang w:val="kk-KZ"/>
        </w:rPr>
        <w:t>2</w:t>
      </w:r>
      <w:r w:rsidRPr="007B6101">
        <w:rPr>
          <w:rFonts w:ascii="Times New Roman" w:hAnsi="Times New Roman" w:cs="Times New Roman"/>
          <w:sz w:val="28"/>
          <w:szCs w:val="28"/>
          <w:lang w:val="kk-KZ"/>
        </w:rPr>
        <w:t xml:space="preserve"> сондай-ақ өлшемдігі бар см және а түрінде ұсынуға болады</w:t>
      </w:r>
    </w:p>
    <w:p w:rsidR="00034785" w:rsidRPr="007B6101" w:rsidRDefault="00034785"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37462AF9" wp14:editId="19EB6BF6">
            <wp:extent cx="1603991" cy="451262"/>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04201" cy="451321"/>
                    </a:xfrm>
                    <a:prstGeom prst="rect">
                      <a:avLst/>
                    </a:prstGeom>
                    <a:noFill/>
                    <a:ln>
                      <a:noFill/>
                    </a:ln>
                  </pic:spPr>
                </pic:pic>
              </a:graphicData>
            </a:graphic>
          </wp:inline>
        </w:drawing>
      </w:r>
    </w:p>
    <w:p w:rsidR="00034785" w:rsidRPr="007B6101" w:rsidRDefault="00034785"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және шашыратқыш заттың көлем бірлігіндегі тиімді қималар сомасы ретінде түсіну.</w:t>
      </w:r>
    </w:p>
    <w:p w:rsidR="00034785" w:rsidRPr="007B6101" w:rsidRDefault="00034785"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жоғарыда айтылғандардан кейін, егер қабаттың алдыңғы бетін</w:t>
      </w:r>
      <w:r w:rsidR="001011C8" w:rsidRPr="007B6101">
        <w:rPr>
          <w:rFonts w:ascii="Times New Roman" w:hAnsi="Times New Roman" w:cs="Times New Roman"/>
          <w:sz w:val="28"/>
          <w:szCs w:val="28"/>
          <w:lang w:val="kk-KZ"/>
        </w:rPr>
        <w:t xml:space="preserve">е түсетін ағынның қарқындылығы </w:t>
      </w:r>
      <w:r w:rsidRPr="007B6101">
        <w:rPr>
          <w:rFonts w:ascii="Times New Roman" w:hAnsi="Times New Roman" w:cs="Times New Roman"/>
          <w:sz w:val="28"/>
          <w:szCs w:val="28"/>
          <w:lang w:val="kk-KZ"/>
        </w:rPr>
        <w:t xml:space="preserve"> </w:t>
      </w:r>
      <w:r w:rsidR="001011C8" w:rsidRPr="007B6101">
        <w:rPr>
          <w:rFonts w:ascii="Times New Roman" w:hAnsi="Times New Roman" w:cs="Times New Roman"/>
          <w:sz w:val="28"/>
          <w:szCs w:val="28"/>
          <w:lang w:val="kk-KZ"/>
        </w:rPr>
        <w:t>N</w:t>
      </w:r>
      <w:r w:rsidR="001011C8" w:rsidRPr="007B6101">
        <w:rPr>
          <w:rFonts w:ascii="Times New Roman" w:hAnsi="Times New Roman" w:cs="Times New Roman"/>
          <w:sz w:val="28"/>
          <w:szCs w:val="28"/>
          <w:vertAlign w:val="subscript"/>
          <w:lang w:val="kk-KZ"/>
        </w:rPr>
        <w:t>0</w:t>
      </w:r>
      <w:r w:rsidR="001011C8" w:rsidRPr="007B6101">
        <w:rPr>
          <w:rFonts w:ascii="Times New Roman" w:hAnsi="Times New Roman" w:cs="Times New Roman"/>
          <w:sz w:val="28"/>
          <w:szCs w:val="28"/>
          <w:lang w:val="kk-KZ"/>
        </w:rPr>
        <w:t xml:space="preserve"> </w:t>
      </w:r>
      <w:r w:rsidRPr="007B6101">
        <w:rPr>
          <w:rFonts w:ascii="Times New Roman" w:hAnsi="Times New Roman" w:cs="Times New Roman"/>
          <w:sz w:val="28"/>
          <w:szCs w:val="28"/>
          <w:lang w:val="kk-KZ"/>
        </w:rPr>
        <w:t>бөлшектерінің санымен сипатталса, онда х өткеннен кейін п</w:t>
      </w:r>
      <w:r w:rsidR="001011C8" w:rsidRPr="007B6101">
        <w:rPr>
          <w:rFonts w:ascii="Times New Roman" w:hAnsi="Times New Roman" w:cs="Times New Roman"/>
          <w:sz w:val="28"/>
          <w:szCs w:val="28"/>
          <w:lang w:val="kk-KZ"/>
        </w:rPr>
        <w:t>араллель шоғырдың қарқындылығы N</w:t>
      </w:r>
      <w:r w:rsidRPr="007B6101">
        <w:rPr>
          <w:rFonts w:ascii="Times New Roman" w:hAnsi="Times New Roman" w:cs="Times New Roman"/>
          <w:sz w:val="28"/>
          <w:szCs w:val="28"/>
          <w:lang w:val="kk-KZ"/>
        </w:rPr>
        <w:t xml:space="preserve"> бөлшектерінің санымен сипатталады, және де</w:t>
      </w:r>
    </w:p>
    <w:p w:rsidR="001011C8" w:rsidRPr="007B6101" w:rsidRDefault="001011C8" w:rsidP="008D7371">
      <w:pPr>
        <w:spacing w:after="0" w:line="240" w:lineRule="auto"/>
        <w:ind w:firstLine="709"/>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drawing>
          <wp:inline distT="0" distB="0" distL="0" distR="0" wp14:anchorId="779981E6" wp14:editId="571943F9">
            <wp:extent cx="1733797" cy="306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4454" cy="306241"/>
                    </a:xfrm>
                    <a:prstGeom prst="rect">
                      <a:avLst/>
                    </a:prstGeom>
                    <a:noFill/>
                    <a:ln>
                      <a:noFill/>
                    </a:ln>
                  </pic:spPr>
                </pic:pic>
              </a:graphicData>
            </a:graphic>
          </wp:inline>
        </w:drawing>
      </w:r>
    </w:p>
    <w:p w:rsidR="00034785" w:rsidRPr="007B6101" w:rsidRDefault="00034785" w:rsidP="008D7371">
      <w:pPr>
        <w:spacing w:after="0" w:line="240" w:lineRule="auto"/>
        <w:rPr>
          <w:rFonts w:ascii="Times New Roman" w:hAnsi="Times New Roman" w:cs="Times New Roman"/>
          <w:sz w:val="28"/>
          <w:szCs w:val="28"/>
          <w:lang w:val="kk-KZ"/>
        </w:rPr>
      </w:pPr>
    </w:p>
    <w:p w:rsidR="00FD496C" w:rsidRPr="00E31194" w:rsidRDefault="00E31194" w:rsidP="00497400">
      <w:pPr>
        <w:spacing w:after="0" w:line="240" w:lineRule="auto"/>
        <w:jc w:val="center"/>
        <w:rPr>
          <w:rFonts w:ascii="Times New Roman" w:hAnsi="Times New Roman" w:cs="Times New Roman"/>
          <w:b/>
          <w:caps/>
          <w:sz w:val="28"/>
          <w:szCs w:val="28"/>
          <w:lang w:val="kk-KZ"/>
        </w:rPr>
      </w:pPr>
      <w:r w:rsidRPr="00E31194">
        <w:rPr>
          <w:rFonts w:ascii="Times New Roman" w:hAnsi="Times New Roman" w:cs="Times New Roman"/>
          <w:b/>
          <w:sz w:val="28"/>
          <w:szCs w:val="28"/>
          <w:lang w:val="kk-KZ"/>
        </w:rPr>
        <w:lastRenderedPageBreak/>
        <w:t>2</w:t>
      </w:r>
      <w:r w:rsidRPr="00497400">
        <w:rPr>
          <w:rFonts w:ascii="Times New Roman" w:hAnsi="Times New Roman" w:cs="Times New Roman"/>
          <w:b/>
          <w:sz w:val="28"/>
          <w:szCs w:val="28"/>
          <w:lang w:val="kk-KZ"/>
        </w:rPr>
        <w:t xml:space="preserve">-ЛЕКЦИЯ </w:t>
      </w:r>
    </w:p>
    <w:p w:rsidR="00497400" w:rsidRPr="00E31194" w:rsidRDefault="00E31194" w:rsidP="00497400">
      <w:pPr>
        <w:spacing w:line="240" w:lineRule="auto"/>
        <w:jc w:val="center"/>
        <w:rPr>
          <w:rFonts w:ascii="Times New Roman" w:hAnsi="Times New Roman" w:cs="Times New Roman"/>
          <w:b/>
          <w:sz w:val="28"/>
          <w:szCs w:val="28"/>
          <w:lang w:val="kk-KZ"/>
        </w:rPr>
      </w:pPr>
      <w:r w:rsidRPr="00E31194">
        <w:rPr>
          <w:rFonts w:ascii="Times New Roman" w:hAnsi="Times New Roman" w:cs="Times New Roman"/>
          <w:b/>
          <w:sz w:val="28"/>
          <w:szCs w:val="28"/>
          <w:lang w:val="kk-KZ"/>
        </w:rPr>
        <w:t>АТОМДАРДЫ ЭЛЕКТРОНДАРМЕН ЗОНДТАУ</w:t>
      </w:r>
    </w:p>
    <w:p w:rsidR="00497400" w:rsidRPr="00497400" w:rsidRDefault="00497400" w:rsidP="00497400">
      <w:pPr>
        <w:spacing w:line="240" w:lineRule="auto"/>
        <w:ind w:firstLine="284"/>
        <w:rPr>
          <w:rFonts w:ascii="Times New Roman" w:hAnsi="Times New Roman" w:cs="Times New Roman"/>
          <w:sz w:val="28"/>
          <w:szCs w:val="28"/>
          <w:lang w:val="ru-RU"/>
        </w:rPr>
      </w:pPr>
      <w:r w:rsidRPr="00E31194">
        <w:rPr>
          <w:rFonts w:ascii="Times New Roman" w:hAnsi="Times New Roman" w:cs="Times New Roman"/>
          <w:sz w:val="28"/>
          <w:szCs w:val="28"/>
          <w:lang w:val="kk-KZ"/>
        </w:rPr>
        <w:t>Енді электрондардың шашырауын қарастырайық. Электрондардың шоғыры зат арқылы өткенде бума әлсірейді, яғни онда электрондардың саны екі себеп бойынша жойылады.</w:t>
      </w:r>
      <w:r w:rsidRPr="00E31194">
        <w:rPr>
          <w:lang w:val="kk-KZ"/>
        </w:rPr>
        <w:t xml:space="preserve"> </w:t>
      </w:r>
      <w:proofErr w:type="spellStart"/>
      <w:r w:rsidRPr="00497400">
        <w:rPr>
          <w:rFonts w:ascii="Times New Roman" w:hAnsi="Times New Roman" w:cs="Times New Roman"/>
          <w:sz w:val="28"/>
          <w:szCs w:val="28"/>
          <w:lang w:val="ru-RU"/>
        </w:rPr>
        <w:t>Бі</w:t>
      </w:r>
      <w:proofErr w:type="gramStart"/>
      <w:r w:rsidRPr="00497400">
        <w:rPr>
          <w:rFonts w:ascii="Times New Roman" w:hAnsi="Times New Roman" w:cs="Times New Roman"/>
          <w:sz w:val="28"/>
          <w:szCs w:val="28"/>
          <w:lang w:val="ru-RU"/>
        </w:rPr>
        <w:t>р</w:t>
      </w:r>
      <w:proofErr w:type="gramEnd"/>
      <w:r w:rsidRPr="00497400">
        <w:rPr>
          <w:rFonts w:ascii="Times New Roman" w:hAnsi="Times New Roman" w:cs="Times New Roman"/>
          <w:sz w:val="28"/>
          <w:szCs w:val="28"/>
          <w:lang w:val="ru-RU"/>
        </w:rPr>
        <w:t>іншіден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электрондар</w:t>
      </w:r>
      <w:proofErr w:type="spellEnd"/>
      <w:r w:rsidRPr="00497400">
        <w:rPr>
          <w:rFonts w:ascii="Times New Roman" w:hAnsi="Times New Roman" w:cs="Times New Roman"/>
          <w:sz w:val="28"/>
          <w:szCs w:val="28"/>
          <w:lang w:val="ru-RU"/>
        </w:rPr>
        <w:t xml:space="preserve"> атом </w:t>
      </w:r>
      <w:proofErr w:type="spellStart"/>
      <w:r w:rsidRPr="00497400">
        <w:rPr>
          <w:rFonts w:ascii="Times New Roman" w:hAnsi="Times New Roman" w:cs="Times New Roman"/>
          <w:sz w:val="28"/>
          <w:szCs w:val="28"/>
          <w:lang w:val="ru-RU"/>
        </w:rPr>
        <w:t>арқылы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иондау</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және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қозу</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жылдам</w:t>
      </w:r>
      <w:proofErr w:type="spellEnd"/>
      <w:r w:rsidRPr="00497400">
        <w:rPr>
          <w:rFonts w:ascii="Times New Roman" w:hAnsi="Times New Roman" w:cs="Times New Roman"/>
          <w:sz w:val="28"/>
          <w:szCs w:val="28"/>
          <w:lang w:val="ru-RU"/>
        </w:rPr>
        <w:t xml:space="preserve"> Электрон </w:t>
      </w:r>
      <w:proofErr w:type="spellStart"/>
      <w:r w:rsidRPr="00497400">
        <w:rPr>
          <w:rFonts w:ascii="Times New Roman" w:hAnsi="Times New Roman" w:cs="Times New Roman"/>
          <w:sz w:val="28"/>
          <w:szCs w:val="28"/>
          <w:lang w:val="ru-RU"/>
        </w:rPr>
        <w:t>өту</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кезінде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пайда</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болатын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түрлі</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процестерге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жұмсай</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отырып</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өз</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энергиясын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жоғалтады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екіншіден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олар</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серпімді</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соққылар</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сынай</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алады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нәтижесінде</w:t>
      </w:r>
      <w:proofErr w:type="spellEnd"/>
      <w:r w:rsidRPr="00497400">
        <w:rPr>
          <w:rFonts w:ascii="Times New Roman" w:hAnsi="Times New Roman" w:cs="Times New Roman"/>
          <w:sz w:val="28"/>
          <w:szCs w:val="28"/>
          <w:lang w:val="ru-RU"/>
        </w:rPr>
        <w:t xml:space="preserve"> энергия </w:t>
      </w:r>
      <w:proofErr w:type="spellStart"/>
      <w:r w:rsidRPr="00497400">
        <w:rPr>
          <w:rFonts w:ascii="Times New Roman" w:hAnsi="Times New Roman" w:cs="Times New Roman"/>
          <w:sz w:val="28"/>
          <w:szCs w:val="28"/>
          <w:lang w:val="ru-RU"/>
        </w:rPr>
        <w:t>жоғалмайды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бірақ</w:t>
      </w:r>
      <w:proofErr w:type="spellEnd"/>
      <w:r w:rsidRPr="00497400">
        <w:rPr>
          <w:rFonts w:ascii="Times New Roman" w:hAnsi="Times New Roman" w:cs="Times New Roman"/>
          <w:sz w:val="28"/>
          <w:szCs w:val="28"/>
          <w:lang w:val="ru-RU"/>
        </w:rPr>
        <w:t xml:space="preserve"> электрон </w:t>
      </w:r>
      <w:proofErr w:type="spellStart"/>
      <w:r w:rsidRPr="00497400">
        <w:rPr>
          <w:rFonts w:ascii="Times New Roman" w:hAnsi="Times New Roman" w:cs="Times New Roman"/>
          <w:sz w:val="28"/>
          <w:szCs w:val="28"/>
          <w:lang w:val="ru-RU"/>
        </w:rPr>
        <w:t>кейбір</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кезде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өзінің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бағытын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күрт</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өзгертеді</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және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шоғырдан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шығады</w:t>
      </w:r>
      <w:proofErr w:type="spellEnd"/>
      <w:r w:rsidRPr="00497400">
        <w:rPr>
          <w:rFonts w:ascii="Times New Roman" w:hAnsi="Times New Roman" w:cs="Times New Roman"/>
          <w:sz w:val="28"/>
          <w:szCs w:val="28"/>
          <w:lang w:val="ru-RU"/>
        </w:rPr>
        <w:t>.</w:t>
      </w:r>
      <w:r w:rsidRPr="00497400">
        <w:rPr>
          <w:lang w:val="ru-RU"/>
        </w:rPr>
        <w:t xml:space="preserve"> </w:t>
      </w:r>
      <w:proofErr w:type="spellStart"/>
      <w:r w:rsidRPr="00497400">
        <w:rPr>
          <w:rFonts w:ascii="Times New Roman" w:hAnsi="Times New Roman" w:cs="Times New Roman"/>
          <w:sz w:val="28"/>
          <w:szCs w:val="28"/>
          <w:lang w:val="ru-RU"/>
        </w:rPr>
        <w:t>Элекрондардың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шоғырының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әлсіреуі</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өткен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ғасырдың</w:t>
      </w:r>
      <w:proofErr w:type="spellEnd"/>
      <w:r w:rsidRPr="00497400">
        <w:rPr>
          <w:rFonts w:ascii="Times New Roman" w:hAnsi="Times New Roman" w:cs="Times New Roman"/>
          <w:sz w:val="28"/>
          <w:szCs w:val="28"/>
          <w:lang w:val="ru-RU"/>
        </w:rPr>
        <w:t xml:space="preserve"> 90-шы </w:t>
      </w:r>
      <w:proofErr w:type="spellStart"/>
      <w:r w:rsidRPr="00497400">
        <w:rPr>
          <w:rFonts w:ascii="Times New Roman" w:hAnsi="Times New Roman" w:cs="Times New Roman"/>
          <w:sz w:val="28"/>
          <w:szCs w:val="28"/>
          <w:lang w:val="ru-RU"/>
        </w:rPr>
        <w:t>жылдарының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басында</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Ленардпен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зерттелді</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ол</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заттың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қабаты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арқылы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өту</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кезінде</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қалыңдығы</w:t>
      </w:r>
      <w:proofErr w:type="spellEnd"/>
      <w:r w:rsidRPr="00497400">
        <w:rPr>
          <w:rFonts w:ascii="Times New Roman" w:hAnsi="Times New Roman" w:cs="Times New Roman"/>
          <w:sz w:val="28"/>
          <w:szCs w:val="28"/>
          <w:lang w:val="ru-RU"/>
        </w:rPr>
        <w:t xml:space="preserve"> </w:t>
      </w:r>
      <w:r w:rsidRPr="00497400">
        <w:rPr>
          <w:rFonts w:ascii="Times New Roman" w:hAnsi="Times New Roman" w:cs="Times New Roman"/>
          <w:b/>
          <w:i/>
          <w:sz w:val="24"/>
          <w:szCs w:val="28"/>
          <w:lang w:val="ru-RU"/>
        </w:rPr>
        <w:t>Х</w:t>
      </w:r>
      <w:r w:rsidRPr="00497400">
        <w:rPr>
          <w:rFonts w:ascii="Times New Roman" w:hAnsi="Times New Roman" w:cs="Times New Roman"/>
          <w:sz w:val="24"/>
          <w:szCs w:val="28"/>
          <w:lang w:val="ru-RU"/>
        </w:rPr>
        <w:t xml:space="preserve"> </w:t>
      </w:r>
      <w:proofErr w:type="spellStart"/>
      <w:r w:rsidRPr="00497400">
        <w:rPr>
          <w:rFonts w:ascii="Times New Roman" w:hAnsi="Times New Roman" w:cs="Times New Roman"/>
          <w:sz w:val="28"/>
          <w:szCs w:val="28"/>
          <w:lang w:val="ru-RU"/>
        </w:rPr>
        <w:t>арқылы</w:t>
      </w:r>
      <w:proofErr w:type="spellEnd"/>
      <w:r w:rsidRPr="00497400">
        <w:rPr>
          <w:rFonts w:ascii="Times New Roman" w:hAnsi="Times New Roman" w:cs="Times New Roman"/>
          <w:sz w:val="28"/>
          <w:szCs w:val="28"/>
          <w:lang w:val="ru-RU"/>
        </w:rPr>
        <w:t xml:space="preserve"> </w:t>
      </w:r>
      <w:proofErr w:type="spellStart"/>
      <w:proofErr w:type="gramStart"/>
      <w:r w:rsidRPr="00497400">
        <w:rPr>
          <w:rFonts w:ascii="Times New Roman" w:hAnsi="Times New Roman" w:cs="Times New Roman"/>
          <w:sz w:val="28"/>
          <w:szCs w:val="28"/>
          <w:lang w:val="ru-RU"/>
        </w:rPr>
        <w:t>электрондар</w:t>
      </w:r>
      <w:proofErr w:type="spellEnd"/>
      <w:proofErr w:type="gram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ағынының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қарқындылығы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экспоненциалды</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заң</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бойынша</w:t>
      </w:r>
      <w:proofErr w:type="spellEnd"/>
      <w:r w:rsidRPr="00497400">
        <w:rPr>
          <w:rFonts w:ascii="Times New Roman" w:hAnsi="Times New Roman" w:cs="Times New Roman"/>
          <w:sz w:val="28"/>
          <w:szCs w:val="28"/>
          <w:lang w:val="ru-RU"/>
        </w:rPr>
        <w:t xml:space="preserve"> </w:t>
      </w:r>
      <w:r w:rsidRPr="00497400">
        <w:rPr>
          <w:rFonts w:ascii="Times New Roman" w:hAnsi="Times New Roman" w:cs="Times New Roman"/>
          <w:b/>
          <w:i/>
          <w:sz w:val="24"/>
          <w:szCs w:val="28"/>
          <w:lang w:val="ru-RU"/>
        </w:rPr>
        <w:t>Х</w:t>
      </w:r>
      <w:r w:rsidRPr="00497400">
        <w:rPr>
          <w:rFonts w:ascii="Times New Roman" w:hAnsi="Times New Roman" w:cs="Times New Roman"/>
          <w:sz w:val="24"/>
          <w:szCs w:val="28"/>
          <w:lang w:val="ru-RU"/>
        </w:rPr>
        <w:t xml:space="preserve"> </w:t>
      </w:r>
      <w:proofErr w:type="spellStart"/>
      <w:r w:rsidRPr="00497400">
        <w:rPr>
          <w:rFonts w:ascii="Times New Roman" w:hAnsi="Times New Roman" w:cs="Times New Roman"/>
          <w:sz w:val="28"/>
          <w:szCs w:val="28"/>
          <w:lang w:val="ru-RU"/>
        </w:rPr>
        <w:t>ұлғаюмен</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азаяды</w:t>
      </w:r>
      <w:proofErr w:type="spellEnd"/>
      <w:r w:rsidRPr="00497400">
        <w:rPr>
          <w:rFonts w:ascii="Times New Roman" w:hAnsi="Times New Roman" w:cs="Times New Roman"/>
          <w:sz w:val="28"/>
          <w:szCs w:val="28"/>
          <w:lang w:val="ru-RU"/>
        </w:rPr>
        <w:t>.</w:t>
      </w:r>
    </w:p>
    <w:p w:rsidR="00497400" w:rsidRDefault="00E31194" w:rsidP="00497400">
      <w:pPr>
        <w:spacing w:line="240" w:lineRule="auto"/>
        <w:rPr>
          <w:rFonts w:ascii="Times New Roman" w:eastAsiaTheme="minorEastAsia" w:hAnsi="Times New Roman" w:cs="Times New Roman"/>
          <w:i/>
          <w:sz w:val="28"/>
          <w:szCs w:val="28"/>
        </w:rPr>
      </w:pPr>
      <m:oMathPara>
        <m:oMath>
          <m:f>
            <m:fPr>
              <m:ctrlPr>
                <w:rPr>
                  <w:rFonts w:ascii="Cambria Math" w:hAnsi="Cambria Math" w:cs="Times New Roman"/>
                  <w:i/>
                  <w:sz w:val="28"/>
                  <w:szCs w:val="28"/>
                </w:rPr>
              </m:ctrlPr>
            </m:fPr>
            <m:num>
              <m:r>
                <w:rPr>
                  <w:rFonts w:ascii="Cambria Math" w:hAnsi="Cambria Math" w:cs="Times New Roman"/>
                  <w:sz w:val="28"/>
                  <w:szCs w:val="28"/>
                </w:rPr>
                <m:t>N</m:t>
              </m:r>
            </m:num>
            <m:den>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0</m:t>
                  </m:r>
                </m:sub>
              </m:sSub>
            </m:den>
          </m:f>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e</m:t>
              </m:r>
            </m:e>
            <m:sup>
              <m:r>
                <w:rPr>
                  <w:rFonts w:ascii="Cambria Math" w:hAnsi="Cambria Math" w:cs="Times New Roman"/>
                  <w:sz w:val="28"/>
                  <w:szCs w:val="28"/>
                </w:rPr>
                <m:t>-αx</m:t>
              </m:r>
            </m:sup>
          </m:sSup>
        </m:oMath>
      </m:oMathPara>
    </w:p>
    <w:p w:rsidR="00497400" w:rsidRDefault="00497400" w:rsidP="00497400">
      <w:pPr>
        <w:spacing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0</m:t>
            </m:r>
          </m:sub>
        </m:sSub>
      </m:oMath>
      <w:r>
        <w:rPr>
          <w:rFonts w:ascii="Times New Roman" w:hAnsi="Times New Roman" w:cs="Times New Roman"/>
          <w:sz w:val="28"/>
          <w:szCs w:val="28"/>
          <w:lang w:val="kk-KZ"/>
        </w:rPr>
        <w:t xml:space="preserve">-құламалы шоғырдың қарқындылығы, </w:t>
      </w:r>
      <m:oMath>
        <m:r>
          <w:rPr>
            <w:rFonts w:ascii="Cambria Math" w:hAnsi="Cambria Math" w:cs="Times New Roman"/>
            <w:sz w:val="28"/>
            <w:szCs w:val="28"/>
          </w:rPr>
          <m:t>N</m:t>
        </m:r>
      </m:oMath>
      <w:r>
        <w:rPr>
          <w:rFonts w:ascii="Times New Roman" w:hAnsi="Times New Roman" w:cs="Times New Roman"/>
          <w:sz w:val="28"/>
          <w:szCs w:val="28"/>
          <w:lang w:val="kk-KZ"/>
        </w:rPr>
        <w:t xml:space="preserve"> -</w:t>
      </w:r>
      <w:r>
        <w:rPr>
          <w:rFonts w:ascii="Times New Roman" w:hAnsi="Times New Roman" w:cs="Times New Roman"/>
          <w:i/>
          <w:sz w:val="28"/>
          <w:szCs w:val="28"/>
          <w:lang w:val="kk-KZ"/>
        </w:rPr>
        <w:t>х</w:t>
      </w:r>
      <w:r>
        <w:rPr>
          <w:rFonts w:ascii="Times New Roman" w:hAnsi="Times New Roman" w:cs="Times New Roman"/>
          <w:sz w:val="28"/>
          <w:szCs w:val="28"/>
          <w:lang w:val="kk-KZ"/>
        </w:rPr>
        <w:t xml:space="preserve"> қабатынан өткен шоғырдың қарқындылығы, ал </w:t>
      </w:r>
      <m:oMath>
        <m:r>
          <w:rPr>
            <w:rFonts w:ascii="Cambria Math" w:hAnsi="Cambria Math" w:cs="Times New Roman"/>
            <w:sz w:val="28"/>
            <w:szCs w:val="28"/>
          </w:rPr>
          <m:t xml:space="preserve">α </m:t>
        </m:r>
      </m:oMath>
      <w:r>
        <w:rPr>
          <w:rFonts w:ascii="Times New Roman" w:hAnsi="Times New Roman" w:cs="Times New Roman"/>
          <w:sz w:val="28"/>
          <w:szCs w:val="28"/>
          <w:lang w:val="kk-KZ"/>
        </w:rPr>
        <w:t>коэффициенті жол ұзындығының бірлігінде шашырауы салдарынан шоғырдың әлсіреуін сипаттайды.</w:t>
      </w:r>
    </w:p>
    <w:p w:rsidR="00497400" w:rsidRDefault="00497400" w:rsidP="00497400">
      <w:pPr>
        <w:spacing w:line="240" w:lineRule="auto"/>
        <w:ind w:firstLine="284"/>
        <w:rPr>
          <w:rFonts w:ascii="Times New Roman" w:hAnsi="Times New Roman" w:cs="Times New Roman"/>
          <w:sz w:val="28"/>
          <w:szCs w:val="28"/>
          <w:lang w:val="kk-KZ"/>
        </w:rPr>
      </w:pPr>
      <m:oMath>
        <m:r>
          <w:rPr>
            <w:rFonts w:ascii="Cambria Math" w:hAnsi="Cambria Math" w:cs="Times New Roman"/>
            <w:sz w:val="28"/>
            <w:szCs w:val="28"/>
            <w:lang w:val="kk-KZ"/>
          </w:rPr>
          <m:t>α</m:t>
        </m:r>
      </m:oMath>
      <w:r>
        <w:rPr>
          <w:rFonts w:ascii="Times New Roman" w:hAnsi="Times New Roman" w:cs="Times New Roman"/>
          <w:sz w:val="28"/>
          <w:szCs w:val="28"/>
          <w:lang w:val="kk-KZ"/>
        </w:rPr>
        <w:t xml:space="preserve"> коэффициентінің алдыңғы параграфтың </w:t>
      </w:r>
      <w:r>
        <w:rPr>
          <w:rFonts w:ascii="Times New Roman" w:hAnsi="Times New Roman" w:cs="Times New Roman"/>
          <w:i/>
          <w:sz w:val="28"/>
          <w:szCs w:val="28"/>
          <w:lang w:val="kk-KZ"/>
        </w:rPr>
        <w:t>а</w:t>
      </w:r>
      <w:r>
        <w:rPr>
          <w:rFonts w:ascii="Times New Roman" w:hAnsi="Times New Roman" w:cs="Times New Roman"/>
          <w:sz w:val="28"/>
          <w:szCs w:val="28"/>
          <w:lang w:val="kk-KZ"/>
        </w:rPr>
        <w:t xml:space="preserve"> коэфиценті сияқты мағынасы бар екенін көру оңай: оны электрондардың шашырауы үшін зат атомдарының тиімді қималарының жиынтығы ретінде түсіндіруге болады. </w:t>
      </w:r>
    </w:p>
    <w:p w:rsidR="00497400" w:rsidRDefault="00497400" w:rsidP="00497400">
      <w:pPr>
        <w:spacing w:line="240" w:lineRule="auto"/>
        <w:ind w:firstLine="284"/>
        <w:rPr>
          <w:rFonts w:ascii="Times New Roman" w:hAnsi="Times New Roman" w:cs="Times New Roman"/>
          <w:sz w:val="28"/>
          <w:szCs w:val="28"/>
          <w:lang w:val="kk-KZ"/>
        </w:rPr>
      </w:pPr>
      <w:r>
        <w:rPr>
          <w:rFonts w:ascii="Times New Roman" w:hAnsi="Times New Roman" w:cs="Times New Roman"/>
          <w:sz w:val="28"/>
          <w:szCs w:val="28"/>
          <w:lang w:val="kk-KZ"/>
        </w:rPr>
        <w:t xml:space="preserve">Осы коэффициенттің қасиеттерін зерттеу тәжірибе шарттарының әр түрлі түрленуі кезінде тамаша фактіні анықтады: электрондардың белгілі бір жылдамдығында </w:t>
      </w:r>
      <m:oMath>
        <m:r>
          <w:rPr>
            <w:rFonts w:ascii="Cambria Math" w:hAnsi="Cambria Math" w:cs="Times New Roman"/>
            <w:sz w:val="28"/>
            <w:szCs w:val="28"/>
            <w:lang w:val="kk-KZ"/>
          </w:rPr>
          <m:t xml:space="preserve">α </m:t>
        </m:r>
      </m:oMath>
      <w:r>
        <w:rPr>
          <w:rFonts w:ascii="Times New Roman" w:hAnsi="Times New Roman" w:cs="Times New Roman"/>
          <w:sz w:val="28"/>
          <w:szCs w:val="28"/>
          <w:lang w:val="kk-KZ"/>
        </w:rPr>
        <w:t xml:space="preserve">шашыратқыш заттың жеке қасиеттеріне де, оның агрегаттық жағдайына да тәуелді емес, тек оның тығыздығына ғана байланысты; </w:t>
      </w:r>
      <m:oMath>
        <m:r>
          <w:rPr>
            <w:rFonts w:ascii="Cambria Math" w:hAnsi="Cambria Math" w:cs="Times New Roman"/>
            <w:sz w:val="28"/>
            <w:szCs w:val="28"/>
            <w:lang w:val="kk-KZ"/>
          </w:rPr>
          <m:t xml:space="preserve">α </m:t>
        </m:r>
      </m:oMath>
      <w:r>
        <w:rPr>
          <w:rFonts w:ascii="Times New Roman" w:hAnsi="Times New Roman" w:cs="Times New Roman"/>
          <w:sz w:val="28"/>
          <w:szCs w:val="28"/>
          <w:lang w:val="kk-KZ"/>
        </w:rPr>
        <w:t xml:space="preserve">үлкен дәлдікпен </w:t>
      </w:r>
      <w:r>
        <w:rPr>
          <w:rFonts w:ascii="Times New Roman" w:hAnsi="Times New Roman" w:cs="Times New Roman"/>
          <w:i/>
          <w:sz w:val="28"/>
          <w:szCs w:val="28"/>
          <w:lang w:val="kk-KZ"/>
        </w:rPr>
        <w:t>р</w:t>
      </w:r>
      <w:r>
        <w:rPr>
          <w:rFonts w:ascii="Times New Roman" w:hAnsi="Times New Roman" w:cs="Times New Roman"/>
          <w:sz w:val="28"/>
          <w:szCs w:val="28"/>
          <w:lang w:val="kk-KZ"/>
        </w:rPr>
        <w:t xml:space="preserve"> пропорционал, бұл электрондардың осы жылдамдығында </w:t>
      </w:r>
      <m:oMath>
        <m:r>
          <w:rPr>
            <w:rFonts w:ascii="Cambria Math" w:hAnsi="Cambria Math" w:cs="Times New Roman"/>
            <w:sz w:val="28"/>
            <w:szCs w:val="28"/>
            <w:lang w:val="kk-KZ"/>
          </w:rPr>
          <m:t xml:space="preserve">α </m:t>
        </m:r>
      </m:oMath>
      <w:r>
        <w:rPr>
          <w:rFonts w:ascii="Times New Roman" w:hAnsi="Times New Roman" w:cs="Times New Roman"/>
          <w:sz w:val="28"/>
          <w:szCs w:val="28"/>
          <w:lang w:val="kk-KZ"/>
        </w:rPr>
        <w:t>/</w:t>
      </w:r>
      <w:r>
        <w:rPr>
          <w:rFonts w:ascii="Times New Roman" w:hAnsi="Times New Roman" w:cs="Times New Roman"/>
          <w:i/>
          <w:sz w:val="28"/>
          <w:szCs w:val="28"/>
          <w:lang w:val="kk-KZ"/>
        </w:rPr>
        <w:t>р</w:t>
      </w:r>
      <w:r>
        <w:rPr>
          <w:rFonts w:ascii="Times New Roman" w:hAnsi="Times New Roman" w:cs="Times New Roman"/>
          <w:sz w:val="28"/>
          <w:szCs w:val="28"/>
          <w:lang w:val="kk-KZ"/>
        </w:rPr>
        <w:t xml:space="preserve"> қатынасы тұрақты болып қалады.</w:t>
      </w:r>
      <w:r>
        <w:rPr>
          <w:lang w:val="kk-KZ"/>
        </w:rPr>
        <w:t xml:space="preserve"> </w:t>
      </w:r>
      <w:r>
        <w:rPr>
          <w:rFonts w:ascii="Times New Roman" w:hAnsi="Times New Roman" w:cs="Times New Roman"/>
          <w:sz w:val="28"/>
          <w:szCs w:val="28"/>
          <w:lang w:val="kk-KZ"/>
        </w:rPr>
        <w:t xml:space="preserve">Бірақ </w:t>
      </w:r>
      <m:oMath>
        <m:r>
          <w:rPr>
            <w:rFonts w:ascii="Cambria Math" w:hAnsi="Cambria Math" w:cs="Times New Roman"/>
            <w:sz w:val="28"/>
            <w:szCs w:val="28"/>
            <w:lang w:val="kk-KZ"/>
          </w:rPr>
          <m:t xml:space="preserve">α </m:t>
        </m:r>
      </m:oMath>
      <w:r>
        <w:rPr>
          <w:rFonts w:ascii="Times New Roman" w:hAnsi="Times New Roman" w:cs="Times New Roman"/>
          <w:sz w:val="28"/>
          <w:szCs w:val="28"/>
          <w:lang w:val="kk-KZ"/>
        </w:rPr>
        <w:t>/</w:t>
      </w:r>
      <w:r>
        <w:rPr>
          <w:rFonts w:ascii="Times New Roman" w:hAnsi="Times New Roman" w:cs="Times New Roman"/>
          <w:i/>
          <w:sz w:val="28"/>
          <w:szCs w:val="28"/>
          <w:lang w:val="kk-KZ"/>
        </w:rPr>
        <w:t>р</w:t>
      </w:r>
      <w:r>
        <w:rPr>
          <w:rFonts w:ascii="Times New Roman" w:hAnsi="Times New Roman" w:cs="Times New Roman"/>
          <w:sz w:val="28"/>
          <w:szCs w:val="28"/>
          <w:lang w:val="kk-KZ"/>
        </w:rPr>
        <w:t xml:space="preserve"> электрондардың жылдамдығы өзгерген кезде тұрақты болып қала бермейді, ал электрондардың жылдамдығы ұлғайған кезде жылдам азаяды (өрескел айтқанда, жылдамдықтың төртінші дәрежесіне кері пропорционалды).</w:t>
      </w:r>
    </w:p>
    <w:p w:rsidR="00497400" w:rsidRDefault="00497400" w:rsidP="00497400">
      <w:pPr>
        <w:spacing w:line="240" w:lineRule="auto"/>
        <w:ind w:firstLine="284"/>
        <w:rPr>
          <w:rFonts w:ascii="Times New Roman" w:hAnsi="Times New Roman" w:cs="Times New Roman"/>
          <w:sz w:val="28"/>
          <w:szCs w:val="28"/>
          <w:lang w:val="kk-KZ"/>
        </w:rPr>
      </w:pPr>
      <w:r>
        <w:rPr>
          <w:rFonts w:ascii="Times New Roman" w:hAnsi="Times New Roman" w:cs="Times New Roman"/>
          <w:sz w:val="28"/>
          <w:szCs w:val="28"/>
          <w:lang w:val="kk-KZ"/>
        </w:rPr>
        <w:t>VI-кестеде электрондарға арналған заттардың жылдамдығының өсуі кезінде айқындығының күрт ұлғаюын көрсететін бірнеше сандар келтірілген.</w:t>
      </w:r>
    </w:p>
    <w:p w:rsidR="00497400" w:rsidRDefault="00497400" w:rsidP="00497400">
      <w:pPr>
        <w:spacing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lang w:val="kk-KZ"/>
        </w:rPr>
        <w:t xml:space="preserve">VI-кестені пайдалана отырып, электрондардың әртүрлі жылдамдықтары үшін </w:t>
      </w:r>
      <m:oMath>
        <m:r>
          <w:rPr>
            <w:rFonts w:ascii="Cambria Math" w:hAnsi="Cambria Math" w:cs="Times New Roman"/>
            <w:sz w:val="28"/>
            <w:szCs w:val="28"/>
            <w:lang w:val="kk-KZ"/>
          </w:rPr>
          <m:t xml:space="preserve">α </m:t>
        </m:r>
      </m:oMath>
      <w:r>
        <w:rPr>
          <w:rFonts w:ascii="Times New Roman" w:hAnsi="Times New Roman" w:cs="Times New Roman"/>
          <w:sz w:val="28"/>
          <w:szCs w:val="28"/>
          <w:lang w:val="kk-KZ"/>
        </w:rPr>
        <w:t xml:space="preserve">шамасын есептеуге болады. Сонда </w:t>
      </w:r>
      <m:oMath>
        <m:r>
          <w:rPr>
            <w:rFonts w:ascii="Cambria Math" w:hAnsi="Cambria Math" w:cs="Times New Roman"/>
            <w:sz w:val="28"/>
            <w:szCs w:val="28"/>
            <w:lang w:val="kk-KZ"/>
          </w:rPr>
          <m:t>β=</m:t>
        </m:r>
        <m:f>
          <m:fPr>
            <m:ctrlPr>
              <w:rPr>
                <w:rFonts w:ascii="Cambria Math" w:hAnsi="Cambria Math" w:cs="Times New Roman"/>
                <w:i/>
                <w:sz w:val="28"/>
                <w:szCs w:val="28"/>
                <w:lang w:val="kk-KZ"/>
              </w:rPr>
            </m:ctrlPr>
          </m:fPr>
          <m:num>
            <m:r>
              <w:rPr>
                <w:rFonts w:ascii="Cambria Math" w:hAnsi="Cambria Math" w:cs="Times New Roman"/>
                <w:sz w:val="28"/>
                <w:szCs w:val="28"/>
                <w:lang w:val="kk-KZ"/>
              </w:rPr>
              <m:t>ϑ</m:t>
            </m:r>
          </m:num>
          <m:den>
            <m:r>
              <w:rPr>
                <w:rFonts w:ascii="Cambria Math" w:hAnsi="Cambria Math" w:cs="Times New Roman"/>
                <w:sz w:val="28"/>
                <w:szCs w:val="28"/>
                <w:lang w:val="kk-KZ"/>
              </w:rPr>
              <m:t>c</m:t>
            </m:r>
          </m:den>
        </m:f>
        <m:r>
          <w:rPr>
            <w:rFonts w:ascii="Cambria Math" w:hAnsi="Cambria Math" w:cs="Times New Roman"/>
            <w:sz w:val="28"/>
            <w:szCs w:val="28"/>
            <w:lang w:val="kk-KZ"/>
          </w:rPr>
          <m:t>=0.04</m:t>
        </m:r>
      </m:oMath>
      <w:r>
        <w:rPr>
          <w:rFonts w:ascii="Times New Roman" w:hAnsi="Times New Roman" w:cs="Times New Roman"/>
          <w:sz w:val="28"/>
          <w:szCs w:val="28"/>
          <w:lang w:val="kk-KZ"/>
        </w:rPr>
        <w:t xml:space="preserve">, онда </w:t>
      </w:r>
      <m:oMath>
        <m:r>
          <w:rPr>
            <w:rFonts w:ascii="Cambria Math" w:hAnsi="Cambria Math" w:cs="Times New Roman"/>
            <w:sz w:val="28"/>
            <w:szCs w:val="28"/>
            <w:lang w:val="kk-KZ"/>
          </w:rPr>
          <m:t>ϑ=βc=1.2*</m:t>
        </m:r>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9</m:t>
                </m:r>
              </m:sup>
            </m:sSup>
            <m:r>
              <w:rPr>
                <w:rFonts w:ascii="Cambria Math" w:hAnsi="Cambria Math" w:cs="Times New Roman"/>
                <w:sz w:val="28"/>
                <w:szCs w:val="28"/>
                <w:lang w:val="kk-KZ"/>
              </w:rPr>
              <m:t>см</m:t>
            </m:r>
          </m:num>
          <m:den>
            <m:r>
              <w:rPr>
                <w:rFonts w:ascii="Cambria Math" w:hAnsi="Cambria Math" w:cs="Times New Roman"/>
                <w:sz w:val="28"/>
                <w:szCs w:val="28"/>
                <w:lang w:val="kk-KZ"/>
              </w:rPr>
              <m:t>сек</m:t>
            </m:r>
          </m:den>
        </m:f>
        <m:r>
          <w:rPr>
            <w:rFonts w:ascii="Cambria Math" w:hAnsi="Cambria Math" w:cs="Times New Roman"/>
            <w:sz w:val="28"/>
            <w:szCs w:val="28"/>
            <w:lang w:val="kk-KZ"/>
          </w:rPr>
          <m:t xml:space="preserve"> ,</m:t>
        </m:r>
      </m:oMath>
      <w:r>
        <w:rPr>
          <w:rFonts w:ascii="Times New Roman" w:eastAsiaTheme="minorEastAsia" w:hAnsi="Times New Roman" w:cs="Times New Roman"/>
          <w:sz w:val="28"/>
          <w:szCs w:val="28"/>
          <w:lang w:val="kk-KZ"/>
        </w:rPr>
        <w:t xml:space="preserve">  </w:t>
      </w:r>
      <w:r>
        <w:rPr>
          <w:rFonts w:ascii="Times New Roman" w:hAnsi="Times New Roman" w:cs="Times New Roman"/>
          <w:sz w:val="28"/>
          <w:szCs w:val="28"/>
          <w:lang w:val="kk-KZ"/>
        </w:rPr>
        <w:t xml:space="preserve">кестеден табамыз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α</m:t>
            </m:r>
          </m:num>
          <m:den>
            <m:r>
              <w:rPr>
                <w:rFonts w:ascii="Cambria Math" w:hAnsi="Cambria Math" w:cs="Times New Roman"/>
                <w:sz w:val="28"/>
                <w:szCs w:val="28"/>
                <w:lang w:val="kk-KZ"/>
              </w:rPr>
              <m:t>ρ</m:t>
            </m:r>
          </m:den>
        </m:f>
        <m:r>
          <w:rPr>
            <w:rFonts w:ascii="Cambria Math" w:hAnsi="Cambria Math" w:cs="Times New Roman"/>
            <w:sz w:val="28"/>
            <w:szCs w:val="28"/>
            <w:lang w:val="kk-KZ"/>
          </w:rPr>
          <m:t>=58*</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5</m:t>
            </m:r>
          </m:sup>
        </m:sSup>
      </m:oMath>
      <w:r>
        <w:rPr>
          <w:rFonts w:ascii="Times New Roman" w:hAnsi="Times New Roman" w:cs="Times New Roman"/>
          <w:sz w:val="28"/>
          <w:szCs w:val="28"/>
          <w:lang w:val="kk-KZ"/>
        </w:rPr>
        <w:t>. Бұл қатынас жұтатын заттың табиғатына байланысты емес болғандықтан, қалыпты жағдайда (</w:t>
      </w:r>
      <m:oMath>
        <m:r>
          <w:rPr>
            <w:rFonts w:ascii="Cambria Math" w:hAnsi="Cambria Math" w:cs="Times New Roman"/>
            <w:sz w:val="28"/>
            <w:szCs w:val="28"/>
            <w:lang w:val="kk-KZ"/>
          </w:rPr>
          <m:t>0 ℃ и 760 мм Hg</m:t>
        </m:r>
      </m:oMath>
      <w:r>
        <w:rPr>
          <w:rFonts w:ascii="Times New Roman" w:hAnsi="Times New Roman" w:cs="Times New Roman"/>
          <w:sz w:val="28"/>
          <w:szCs w:val="28"/>
          <w:lang w:val="kk-KZ"/>
        </w:rPr>
        <w:t xml:space="preserve">) ауа </w:t>
      </w:r>
      <w:r>
        <w:rPr>
          <w:rFonts w:ascii="Times New Roman" w:hAnsi="Times New Roman" w:cs="Times New Roman"/>
          <w:sz w:val="28"/>
          <w:szCs w:val="28"/>
          <w:lang w:val="kk-KZ"/>
        </w:rPr>
        <w:lastRenderedPageBreak/>
        <w:t xml:space="preserve">молекулаларының тиімді қималарының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α</m:t>
            </m:r>
          </m:num>
          <m:den>
            <m:r>
              <w:rPr>
                <w:rFonts w:ascii="Cambria Math" w:hAnsi="Cambria Math" w:cs="Times New Roman"/>
                <w:sz w:val="28"/>
                <w:szCs w:val="28"/>
                <w:lang w:val="kk-KZ"/>
              </w:rPr>
              <m:t>ρ</m:t>
            </m:r>
          </m:den>
        </m:f>
      </m:oMath>
      <w:r>
        <w:rPr>
          <w:rFonts w:ascii="Times New Roman" w:hAnsi="Times New Roman" w:cs="Times New Roman"/>
          <w:sz w:val="28"/>
          <w:szCs w:val="28"/>
          <w:lang w:val="kk-KZ"/>
        </w:rPr>
        <w:t xml:space="preserve"> шамасы бойынша. Бұл жағдайда </w:t>
      </w:r>
      <m:oMath>
        <m:r>
          <w:rPr>
            <w:rFonts w:ascii="Cambria Math" w:hAnsi="Cambria Math" w:cs="Times New Roman"/>
            <w:sz w:val="28"/>
            <w:szCs w:val="28"/>
            <w:lang w:val="kk-KZ"/>
          </w:rPr>
          <m:t>ρ</m:t>
        </m:r>
      </m:oMath>
      <w:r>
        <w:rPr>
          <w:rFonts w:ascii="Times New Roman" w:hAnsi="Times New Roman" w:cs="Times New Roman"/>
          <w:sz w:val="28"/>
          <w:szCs w:val="28"/>
          <w:lang w:val="kk-KZ"/>
        </w:rPr>
        <w:t xml:space="preserve">=0,00129  демек, </w:t>
      </w:r>
      <m:oMath>
        <m:r>
          <w:rPr>
            <w:rFonts w:ascii="Cambria Math" w:hAnsi="Cambria Math" w:cs="Times New Roman"/>
            <w:sz w:val="28"/>
            <w:szCs w:val="28"/>
            <w:lang w:val="kk-KZ"/>
          </w:rPr>
          <m:t>α=58*</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5</m:t>
            </m:r>
          </m:sup>
        </m:sSup>
        <m:r>
          <w:rPr>
            <w:rFonts w:ascii="Cambria Math" w:hAnsi="Cambria Math" w:cs="Times New Roman"/>
            <w:sz w:val="28"/>
            <w:szCs w:val="28"/>
            <w:lang w:val="kk-KZ"/>
          </w:rPr>
          <m:t>*1.29*</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-3</m:t>
            </m:r>
          </m:sup>
        </m:sSup>
        <m:r>
          <w:rPr>
            <w:rFonts w:ascii="Cambria Math" w:hAnsi="Cambria Math" w:cs="Times New Roman"/>
            <w:sz w:val="28"/>
            <w:szCs w:val="28"/>
            <w:lang w:val="kk-KZ"/>
          </w:rPr>
          <m:t>=7.5*</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3</m:t>
            </m:r>
          </m:sup>
        </m:sSup>
        <m:sSup>
          <m:sSupPr>
            <m:ctrlPr>
              <w:rPr>
                <w:rFonts w:ascii="Cambria Math" w:hAnsi="Cambria Math" w:cs="Times New Roman"/>
                <w:i/>
                <w:sz w:val="28"/>
                <w:szCs w:val="28"/>
                <w:lang w:val="kk-KZ"/>
              </w:rPr>
            </m:ctrlPr>
          </m:sSupPr>
          <m:e>
            <m:r>
              <w:rPr>
                <w:rFonts w:ascii="Cambria Math" w:hAnsi="Cambria Math" w:cs="Times New Roman"/>
                <w:sz w:val="28"/>
                <w:szCs w:val="28"/>
                <w:lang w:val="kk-KZ"/>
              </w:rPr>
              <m:t>cm</m:t>
            </m:r>
          </m:e>
          <m:sup>
            <m:r>
              <w:rPr>
                <w:rFonts w:ascii="Cambria Math" w:hAnsi="Cambria Math" w:cs="Times New Roman"/>
                <w:sz w:val="28"/>
                <w:szCs w:val="28"/>
                <w:lang w:val="kk-KZ"/>
              </w:rPr>
              <m:t>2</m:t>
            </m:r>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cm</m:t>
            </m:r>
          </m:e>
          <m:sup>
            <m:r>
              <w:rPr>
                <w:rFonts w:ascii="Cambria Math" w:hAnsi="Cambria Math" w:cs="Times New Roman"/>
                <w:sz w:val="28"/>
                <w:szCs w:val="28"/>
                <w:lang w:val="kk-KZ"/>
              </w:rPr>
              <m:t>3</m:t>
            </m:r>
          </m:sup>
        </m:sSup>
      </m:oMath>
      <w:r>
        <w:rPr>
          <w:rFonts w:ascii="Times New Roman" w:eastAsiaTheme="minorEastAsia" w:hAnsi="Times New Roman" w:cs="Times New Roman"/>
          <w:sz w:val="28"/>
          <w:szCs w:val="28"/>
        </w:rPr>
        <w:t>.</w:t>
      </w:r>
    </w:p>
    <w:p w:rsidR="00497400" w:rsidRDefault="00497400" w:rsidP="00497400">
      <w:pPr>
        <w:spacing w:line="240" w:lineRule="auto"/>
        <w:rPr>
          <w:noProof/>
          <w:lang w:val="kk-KZ" w:eastAsia="ru-RU"/>
        </w:rPr>
      </w:pPr>
    </w:p>
    <w:p w:rsidR="00497400" w:rsidRDefault="00497400" w:rsidP="00497400">
      <w:pPr>
        <w:spacing w:line="240" w:lineRule="auto"/>
        <w:jc w:val="center"/>
        <w:rPr>
          <w:rFonts w:ascii="Times New Roman" w:eastAsiaTheme="minorEastAsia" w:hAnsi="Times New Roman" w:cs="Times New Roman"/>
          <w:sz w:val="28"/>
          <w:szCs w:val="28"/>
          <w:lang w:val="kk-KZ"/>
        </w:rPr>
      </w:pPr>
      <w:bookmarkStart w:id="0" w:name="_GoBack"/>
      <w:bookmarkEnd w:id="0"/>
      <w:r>
        <w:rPr>
          <w:noProof/>
          <w:lang w:val="ru-RU" w:eastAsia="ru-RU"/>
        </w:rPr>
        <w:drawing>
          <wp:inline distT="0" distB="0" distL="0" distR="0">
            <wp:extent cx="3418205" cy="1654810"/>
            <wp:effectExtent l="0" t="0" r="0" b="254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8">
                      <a:extLst>
                        <a:ext uri="{28A0092B-C50C-407E-A947-70E740481C1C}">
                          <a14:useLocalDpi xmlns:a14="http://schemas.microsoft.com/office/drawing/2010/main" val="0"/>
                        </a:ext>
                      </a:extLst>
                    </a:blip>
                    <a:srcRect l="39743" t="37379" r="41283" b="46210"/>
                    <a:stretch>
                      <a:fillRect/>
                    </a:stretch>
                  </pic:blipFill>
                  <pic:spPr bwMode="auto">
                    <a:xfrm>
                      <a:off x="0" y="0"/>
                      <a:ext cx="3418205" cy="1654810"/>
                    </a:xfrm>
                    <a:prstGeom prst="rect">
                      <a:avLst/>
                    </a:prstGeom>
                    <a:noFill/>
                    <a:ln>
                      <a:noFill/>
                    </a:ln>
                  </pic:spPr>
                </pic:pic>
              </a:graphicData>
            </a:graphic>
          </wp:inline>
        </w:drawing>
      </w:r>
    </w:p>
    <w:p w:rsidR="00497400" w:rsidRDefault="00497400" w:rsidP="00497400">
      <w:pPr>
        <w:spacing w:line="240" w:lineRule="auto"/>
        <w:ind w:firstLine="284"/>
        <w:rPr>
          <w:rFonts w:ascii="Times New Roman" w:hAnsi="Times New Roman" w:cs="Times New Roman"/>
          <w:sz w:val="28"/>
          <w:szCs w:val="28"/>
          <w:lang w:val="kk-KZ"/>
        </w:rPr>
      </w:pPr>
      <w:r>
        <w:rPr>
          <w:rFonts w:ascii="Times New Roman" w:hAnsi="Times New Roman" w:cs="Times New Roman"/>
          <w:sz w:val="28"/>
          <w:szCs w:val="28"/>
          <w:lang w:val="kk-KZ"/>
        </w:rPr>
        <w:t>Бұл шама газдардың кинетикалық теориясының деректерінен (диффузия, жылуөткізгіштік) есептелген қалыпты жағдайда газдың 1 см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 xml:space="preserve">-дегі газ молекулаларының қималарының жиынтығына жақын. Егер  </w:t>
      </w:r>
      <m:oMath>
        <m:r>
          <w:rPr>
            <w:rFonts w:ascii="Cambria Math" w:hAnsi="Cambria Math" w:cs="Times New Roman"/>
            <w:sz w:val="28"/>
            <w:szCs w:val="28"/>
            <w:lang w:val="kk-KZ"/>
          </w:rPr>
          <m:t>σ=</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-8</m:t>
            </m:r>
          </m:sup>
        </m:sSup>
        <m:r>
          <w:rPr>
            <w:rFonts w:ascii="Cambria Math" w:hAnsi="Cambria Math" w:cs="Times New Roman"/>
            <w:sz w:val="28"/>
            <w:szCs w:val="28"/>
            <w:lang w:val="kk-KZ"/>
          </w:rPr>
          <m:t xml:space="preserve"> </m:t>
        </m:r>
      </m:oMath>
      <w:r>
        <w:rPr>
          <w:rFonts w:ascii="Times New Roman" w:eastAsiaTheme="minorEastAsia" w:hAnsi="Times New Roman" w:cs="Times New Roman"/>
          <w:sz w:val="28"/>
          <w:szCs w:val="28"/>
          <w:lang w:val="kk-KZ"/>
        </w:rPr>
        <w:t xml:space="preserve"> см </w:t>
      </w:r>
      <w:r>
        <w:rPr>
          <w:rFonts w:ascii="Times New Roman" w:hAnsi="Times New Roman" w:cs="Times New Roman"/>
          <w:sz w:val="28"/>
          <w:szCs w:val="28"/>
          <w:lang w:val="kk-KZ"/>
        </w:rPr>
        <w:t xml:space="preserve">болса, онда </w:t>
      </w:r>
      <m:oMath>
        <m:r>
          <w:rPr>
            <w:rFonts w:ascii="Cambria Math" w:hAnsi="Cambria Math" w:cs="Times New Roman"/>
            <w:sz w:val="28"/>
            <w:szCs w:val="28"/>
            <w:lang w:val="kk-KZ"/>
          </w:rPr>
          <m:t>ϑπ</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σ</m:t>
            </m:r>
          </m:e>
          <m:sup>
            <m:r>
              <w:rPr>
                <w:rFonts w:ascii="Cambria Math" w:hAnsi="Cambria Math" w:cs="Times New Roman"/>
                <w:sz w:val="28"/>
                <w:szCs w:val="28"/>
                <w:lang w:val="kk-KZ"/>
              </w:rPr>
              <m:t>2</m:t>
            </m:r>
          </m:sup>
        </m:sSup>
      </m:oMath>
      <w:r>
        <w:rPr>
          <w:rFonts w:ascii="Times New Roman" w:hAnsi="Times New Roman" w:cs="Times New Roman"/>
          <w:sz w:val="28"/>
          <w:szCs w:val="28"/>
          <w:lang w:val="kk-KZ"/>
        </w:rPr>
        <w:t xml:space="preserve">  үшін шамамен </w:t>
      </w:r>
      <m:oMath>
        <m:r>
          <w:rPr>
            <w:rFonts w:ascii="Cambria Math" w:hAnsi="Cambria Math" w:cs="Times New Roman"/>
            <w:sz w:val="28"/>
            <w:szCs w:val="28"/>
            <w:lang w:val="kk-KZ"/>
          </w:rPr>
          <m:t>8*</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3</m:t>
            </m:r>
          </m:sup>
        </m:sSup>
      </m:oMath>
      <w:r>
        <w:rPr>
          <w:rFonts w:ascii="Times New Roman" w:hAnsi="Times New Roman" w:cs="Times New Roman"/>
          <w:sz w:val="28"/>
          <w:szCs w:val="28"/>
          <w:lang w:val="kk-KZ"/>
        </w:rPr>
        <w:t>.</w:t>
      </w:r>
    </w:p>
    <w:p w:rsidR="00497400" w:rsidRDefault="00497400" w:rsidP="00497400">
      <w:pPr>
        <w:spacing w:line="240" w:lineRule="auto"/>
        <w:ind w:firstLine="284"/>
        <w:rPr>
          <w:rFonts w:ascii="Times New Roman" w:hAnsi="Times New Roman" w:cs="Times New Roman"/>
          <w:sz w:val="28"/>
          <w:szCs w:val="28"/>
          <w:lang w:val="kk-KZ"/>
        </w:rPr>
      </w:pPr>
      <w:r>
        <w:rPr>
          <w:rFonts w:ascii="Times New Roman" w:hAnsi="Times New Roman" w:cs="Times New Roman"/>
          <w:sz w:val="28"/>
          <w:szCs w:val="28"/>
          <w:lang w:val="kk-KZ"/>
        </w:rPr>
        <w:t xml:space="preserve">Осы параграфтың басында қаралған нәтижелер тым тез емес және тым баяу электрондар үшін орын алады деп көрсетілген. Бұл төтенше жағдайларда электрондардың зат арқылы өту көрінісін айтарлықтай өзгертетін бірқатар факторлар әсер етеді. Атап айтқанда, өте баяу электрондар жағдайында (электрон-вольт үлесінің ретті энергиясы) бірінші жоспарға біз X-тарауда танысатын электронның толқындық табиғатымен негізделген құбылыстар шығады ( атап айтқанда-баяу электрондарға арналған атомның ашықтығын арттырудан тұратын Рамзауэр әсері деп аталады). Керісінше, өте жылдам электрондар жағдайында (шамамен </w:t>
      </w:r>
      <m:oMath>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7</m:t>
            </m:r>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10</m:t>
            </m:r>
          </m:e>
          <m:sup>
            <m:r>
              <w:rPr>
                <w:rFonts w:ascii="Cambria Math" w:hAnsi="Cambria Math" w:cs="Times New Roman"/>
                <w:sz w:val="28"/>
                <w:szCs w:val="28"/>
                <w:lang w:val="kk-KZ"/>
              </w:rPr>
              <m:t>10</m:t>
            </m:r>
          </m:sup>
        </m:sSup>
      </m:oMath>
      <w:r>
        <w:rPr>
          <w:rFonts w:ascii="Times New Roman" w:eastAsiaTheme="minorEastAsia" w:hAnsi="Times New Roman" w:cs="Times New Roman"/>
          <w:sz w:val="28"/>
          <w:szCs w:val="28"/>
          <w:lang w:val="kk-KZ"/>
        </w:rPr>
        <w:t xml:space="preserve"> </w:t>
      </w:r>
      <w:r>
        <w:rPr>
          <w:rFonts w:ascii="Times New Roman" w:hAnsi="Times New Roman" w:cs="Times New Roman"/>
          <w:sz w:val="28"/>
          <w:szCs w:val="28"/>
          <w:lang w:val="kk-KZ"/>
        </w:rPr>
        <w:t>еВт энергиясымен) зат арқылы өту кезінде электрондар энергиясының үлкен шығындарымен байланысты өте күрделі процестердің бір қатары басым мәнге ие. Олармен біз II-тақырып , XXIII-тарауда танысамыз.</w:t>
      </w:r>
    </w:p>
    <w:p w:rsidR="007B6101" w:rsidRPr="007B6101" w:rsidRDefault="007B6101" w:rsidP="008D7371">
      <w:pPr>
        <w:spacing w:after="0" w:line="240" w:lineRule="auto"/>
        <w:jc w:val="center"/>
        <w:rPr>
          <w:rFonts w:ascii="Times New Roman" w:eastAsia="Calibri" w:hAnsi="Times New Roman" w:cs="Times New Roman"/>
          <w:b/>
          <w:sz w:val="28"/>
          <w:szCs w:val="28"/>
          <w:lang w:val="kk-KZ"/>
        </w:rPr>
      </w:pPr>
      <w:r w:rsidRPr="007B6101">
        <w:rPr>
          <w:rFonts w:ascii="Times New Roman" w:eastAsia="Calibri" w:hAnsi="Times New Roman" w:cs="Times New Roman"/>
          <w:b/>
          <w:sz w:val="28"/>
          <w:szCs w:val="28"/>
          <w:lang w:val="kk-KZ"/>
        </w:rPr>
        <w:t xml:space="preserve">3-ЛЕКЦИЯ </w:t>
      </w:r>
    </w:p>
    <w:p w:rsidR="00FD496C" w:rsidRPr="007B6101" w:rsidRDefault="00FD496C" w:rsidP="008D737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sz w:val="28"/>
          <w:szCs w:val="28"/>
          <w:lang w:val="kk-KZ"/>
        </w:rPr>
        <w:t>α-</w:t>
      </w:r>
      <w:r w:rsidRPr="007B6101">
        <w:rPr>
          <w:rFonts w:ascii="Times New Roman" w:eastAsia="Calibri" w:hAnsi="Times New Roman" w:cs="Times New Roman"/>
          <w:b/>
          <w:caps/>
          <w:sz w:val="28"/>
          <w:szCs w:val="28"/>
          <w:lang w:val="kk-KZ"/>
        </w:rPr>
        <w:t>бөлшектер</w:t>
      </w:r>
      <w:r w:rsidR="00251E74">
        <w:rPr>
          <w:rFonts w:ascii="Times New Roman" w:eastAsia="Calibri" w:hAnsi="Times New Roman" w:cs="Times New Roman"/>
          <w:b/>
          <w:caps/>
          <w:sz w:val="28"/>
          <w:szCs w:val="28"/>
          <w:lang w:val="kk-KZ"/>
        </w:rPr>
        <w:t>дің</w:t>
      </w:r>
      <w:r w:rsidRPr="007B6101">
        <w:rPr>
          <w:rFonts w:ascii="Times New Roman" w:eastAsia="Calibri" w:hAnsi="Times New Roman" w:cs="Times New Roman"/>
          <w:b/>
          <w:caps/>
          <w:sz w:val="28"/>
          <w:szCs w:val="28"/>
          <w:lang w:val="kk-KZ"/>
        </w:rPr>
        <w:t xml:space="preserve"> қасиеттері</w:t>
      </w:r>
    </w:p>
    <w:p w:rsidR="008D7371" w:rsidRPr="007B6101" w:rsidRDefault="008D7371" w:rsidP="008D7371">
      <w:pPr>
        <w:spacing w:after="0" w:line="240" w:lineRule="auto"/>
        <w:jc w:val="center"/>
        <w:rPr>
          <w:rFonts w:ascii="Times New Roman" w:eastAsia="Calibri" w:hAnsi="Times New Roman" w:cs="Times New Roman"/>
          <w:sz w:val="28"/>
          <w:szCs w:val="28"/>
          <w:lang w:val="kk-KZ"/>
        </w:rPr>
      </w:pPr>
    </w:p>
    <w:p w:rsidR="00FD496C" w:rsidRPr="007B6101" w:rsidRDefault="00FD496C" w:rsidP="008D737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Атомдағы оң электрдің рөліне қатысты тағы да белгілі нәтижелер атомдарды α-бөлшектермен зондтау кезінде алынды. α-бөлшектердің қасиеттері Т.2, 19 тарауда қарастырылады. Мұнда біз олардың табиғатына қатысты кейбір негізгі деректерді ғана келтіреміз.</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α-бөлшектер көптеген табиғи - радиоактивті заттармен (мысалы, радием) шығарылады. Олар бөлшектердің ағынына ұөсайтындығын 51-суретте келтірілген Вильсон камерасындағы олардың жолдарының фотосуреттерінен тікелей көруге болады.</w:t>
      </w:r>
    </w:p>
    <w:p w:rsidR="00FD496C" w:rsidRPr="007B6101" w:rsidRDefault="00FD496C"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7F518530" wp14:editId="756F8B8E">
            <wp:extent cx="3219450" cy="18859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219450" cy="1885950"/>
                    </a:xfrm>
                    <a:prstGeom prst="rect">
                      <a:avLst/>
                    </a:prstGeom>
                  </pic:spPr>
                </pic:pic>
              </a:graphicData>
            </a:graphic>
          </wp:inline>
        </w:drawing>
      </w:r>
    </w:p>
    <w:p w:rsidR="00FD496C" w:rsidRPr="007B6101" w:rsidRDefault="00FD496C"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Сурет 51. Вильсон камерасындағы α-бөлшектердің жолдары</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α-бөлшектер электр және магниттік өрістерде ауытқиды, осыдан олар электр зарядын алып жүретінін байқауға болады. Бұл ауытқу болатын бағыт зарядтың оң екенін көрсетеді. Бірақ электрондардың елеулі ауытқуын тудыратын өрістер α-бөлшектер траекториясына әсер етпейді, бұл жерден олар электрон массасымен салыстырғанда үлкен массаға ие болатындығына көз жеткізуімізге болады. Шынында да, магниттік өріспен қисайған α-бөлшектердің траекториясын суретке түсіру үшін Вильсон камерасын өте күшті магниттік өріске салу керек болды. Алғаш рет мұны П. Л. Капице жасады; 43 000 эрстед магнитті өріспен алынған фотосуреттердің бірі 52-суретте келтірілген.</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Радиоактивті заттармен шығарылатын α-бөлшектер саны өте аз дене бұрышы бар бөлшектер шоғырының жарқылдарының санын тікелей есептеу арқылы өлшенді. 1 секундта 1 грамм радидан шығарылатын α-бөлшектердің толық саны 3,7 * 10</w:t>
      </w:r>
      <w:r w:rsidRPr="007B6101">
        <w:rPr>
          <w:rFonts w:ascii="Times New Roman" w:eastAsia="Calibri" w:hAnsi="Times New Roman" w:cs="Times New Roman"/>
          <w:sz w:val="28"/>
          <w:szCs w:val="28"/>
          <w:vertAlign w:val="superscript"/>
          <w:lang w:val="kk-KZ"/>
        </w:rPr>
        <w:t>10</w:t>
      </w:r>
      <w:r w:rsidRPr="007B6101">
        <w:rPr>
          <w:rFonts w:ascii="Times New Roman" w:eastAsia="Calibri" w:hAnsi="Times New Roman" w:cs="Times New Roman"/>
          <w:sz w:val="28"/>
          <w:szCs w:val="28"/>
          <w:lang w:val="kk-KZ"/>
        </w:rPr>
        <w:t xml:space="preserve"> тең болды. Бір α-бөлшекпен тасымалданатын заряд Резерфордпен және Гейгермен де тікелей түрде өлшенген: белгілі бір күш препаратының бөлшектері металл коллекторға (фарадеев цилиндр) түсіп, оның заряды электрометрдің көмегімен анықталған. Бөлшектер санын Q және тәжірибенің орналасу геометриясы арқылы анықтауға болады (қайнар көзі мен коллектордың алдында орналасқан дөңгелек диафрагма арасындағы қашықтық, диафрагма өлшемдері). Бұл тәжірибе α-бөлшектермен тасымалданатын заряд +2е-ге тең, яғни электрон зарядының екі еселік абсолюттік шамасына тең екенін көрсетті. Соңында, магниттік ауытқумен (ε/mʋ пропорционалды) және электрлік (ε/mʋ</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пропорционалды, мұндағы ε -  α-бөлшектің заряды) тәжірибелерден бөлшектердің салмағы мен жылдамдығын анықтауға болады.</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Радия С α-бөлшектерінің жылдамдығы үшін бұл</w:t>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ʋ=1,992*10</w:t>
      </w:r>
      <w:r w:rsidRPr="007B6101">
        <w:rPr>
          <w:rFonts w:ascii="Times New Roman" w:eastAsia="Calibri" w:hAnsi="Times New Roman" w:cs="Times New Roman"/>
          <w:i/>
          <w:sz w:val="28"/>
          <w:szCs w:val="28"/>
          <w:vertAlign w:val="superscript"/>
          <w:lang w:val="kk-KZ"/>
        </w:rPr>
        <w:t>9</w:t>
      </w:r>
      <w:r w:rsidRPr="007B6101">
        <w:rPr>
          <w:rFonts w:ascii="Times New Roman" w:eastAsia="Calibri" w:hAnsi="Times New Roman" w:cs="Times New Roman"/>
          <w:i/>
          <w:sz w:val="28"/>
          <w:szCs w:val="28"/>
          <w:lang w:val="kk-KZ"/>
        </w:rPr>
        <w:t xml:space="preserve"> см/сек,</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ал ε/m</w:t>
      </w:r>
      <w:r w:rsidRPr="007B6101">
        <w:rPr>
          <w:rFonts w:ascii="Times New Roman" w:eastAsia="Calibri" w:hAnsi="Times New Roman" w:cs="Times New Roman"/>
          <w:sz w:val="28"/>
          <w:szCs w:val="28"/>
          <w:vertAlign w:val="subscript"/>
          <w:lang w:val="kk-KZ"/>
        </w:rPr>
        <w:t>α</w:t>
      </w:r>
      <w:r w:rsidRPr="007B6101">
        <w:rPr>
          <w:rFonts w:ascii="Times New Roman" w:eastAsia="Calibri" w:hAnsi="Times New Roman" w:cs="Times New Roman"/>
          <w:sz w:val="28"/>
          <w:szCs w:val="28"/>
          <w:lang w:val="kk-KZ"/>
        </w:rPr>
        <w:t xml:space="preserve"> </w:t>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ε/m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=1,446*10</w:t>
      </w:r>
      <w:r w:rsidRPr="007B6101">
        <w:rPr>
          <w:rFonts w:ascii="Times New Roman" w:eastAsia="Calibri" w:hAnsi="Times New Roman" w:cs="Times New Roman"/>
          <w:i/>
          <w:sz w:val="28"/>
          <w:szCs w:val="28"/>
          <w:vertAlign w:val="superscript"/>
          <w:lang w:val="kk-KZ"/>
        </w:rPr>
        <w:t>14</w:t>
      </w:r>
      <w:r w:rsidRPr="007B6101">
        <w:rPr>
          <w:rFonts w:ascii="Times New Roman" w:eastAsia="Calibri" w:hAnsi="Times New Roman" w:cs="Times New Roman"/>
          <w:i/>
          <w:sz w:val="28"/>
          <w:szCs w:val="28"/>
          <w:lang w:val="kk-KZ"/>
        </w:rPr>
        <w:t xml:space="preserve"> CGSE * г</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w:t>
      </w:r>
    </w:p>
    <w:p w:rsidR="00FD496C" w:rsidRPr="007B6101" w:rsidRDefault="00FD496C" w:rsidP="008D737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Бұл шаманы F/H</w:t>
      </w:r>
      <w:r w:rsidRPr="007B6101">
        <w:rPr>
          <w:rFonts w:ascii="Times New Roman" w:eastAsia="Calibri" w:hAnsi="Times New Roman" w:cs="Times New Roman"/>
          <w:sz w:val="28"/>
          <w:szCs w:val="28"/>
          <w:vertAlign w:val="superscript"/>
          <w:lang w:val="kk-KZ"/>
        </w:rPr>
        <w:t>1</w:t>
      </w:r>
      <w:r w:rsidRPr="007B6101">
        <w:rPr>
          <w:rFonts w:ascii="Times New Roman" w:eastAsia="Calibri" w:hAnsi="Times New Roman" w:cs="Times New Roman"/>
          <w:sz w:val="28"/>
          <w:szCs w:val="28"/>
          <w:lang w:val="kk-KZ"/>
        </w:rPr>
        <w:t xml:space="preserve"> қатынасымен салыстырамыз, яғни Фарадей зарядының сутеутің грамм-атом массасына қатынасынмен анықтаймыз:</w:t>
      </w:r>
    </w:p>
    <w:p w:rsidR="00FD496C" w:rsidRPr="007B6101" w:rsidRDefault="00FD496C" w:rsidP="008D7371">
      <w:pPr>
        <w:spacing w:after="0" w:line="240" w:lineRule="auto"/>
        <w:ind w:firstLine="709"/>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F/H</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=2,88*10</w:t>
      </w:r>
      <w:r w:rsidRPr="007B6101">
        <w:rPr>
          <w:rFonts w:ascii="Times New Roman" w:eastAsia="Calibri" w:hAnsi="Times New Roman" w:cs="Times New Roman"/>
          <w:i/>
          <w:sz w:val="28"/>
          <w:szCs w:val="28"/>
          <w:vertAlign w:val="superscript"/>
          <w:lang w:val="kk-KZ"/>
        </w:rPr>
        <w:t>14</w:t>
      </w:r>
      <w:r w:rsidRPr="007B6101">
        <w:rPr>
          <w:rFonts w:ascii="Times New Roman" w:eastAsia="Calibri" w:hAnsi="Times New Roman" w:cs="Times New Roman"/>
          <w:i/>
          <w:sz w:val="28"/>
          <w:szCs w:val="28"/>
          <w:lang w:val="kk-KZ"/>
        </w:rPr>
        <w:t xml:space="preserve"> CGSE * г</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w:t>
      </w:r>
    </w:p>
    <w:p w:rsidR="00FD496C" w:rsidRPr="007B6101" w:rsidRDefault="00FD496C" w:rsidP="008D737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Екінші жағынан, ε=2 е және 2e/m</w:t>
      </w:r>
      <w:r w:rsidRPr="007B6101">
        <w:rPr>
          <w:rFonts w:ascii="Times New Roman" w:eastAsia="Calibri" w:hAnsi="Times New Roman" w:cs="Times New Roman"/>
          <w:sz w:val="28"/>
          <w:szCs w:val="28"/>
          <w:vertAlign w:val="subscript"/>
          <w:lang w:val="kk-KZ"/>
        </w:rPr>
        <w:t>α</w:t>
      </w:r>
      <w:r w:rsidRPr="007B6101">
        <w:rPr>
          <w:rFonts w:ascii="Times New Roman" w:eastAsia="Calibri" w:hAnsi="Times New Roman" w:cs="Times New Roman"/>
          <w:sz w:val="28"/>
          <w:szCs w:val="28"/>
          <w:lang w:val="kk-KZ"/>
        </w:rPr>
        <w:t xml:space="preserve"> қатынасын тұрақты Авогадро N</w:t>
      </w:r>
      <w:r w:rsidRPr="007B6101">
        <w:rPr>
          <w:rFonts w:ascii="Times New Roman" w:eastAsia="Calibri" w:hAnsi="Times New Roman" w:cs="Times New Roman"/>
          <w:sz w:val="28"/>
          <w:szCs w:val="28"/>
          <w:vertAlign w:val="subscript"/>
          <w:lang w:val="kk-KZ"/>
        </w:rPr>
        <w:t>0</w:t>
      </w:r>
      <w:r w:rsidRPr="007B6101">
        <w:rPr>
          <w:rFonts w:ascii="Times New Roman" w:eastAsia="Calibri" w:hAnsi="Times New Roman" w:cs="Times New Roman"/>
          <w:sz w:val="28"/>
          <w:szCs w:val="28"/>
          <w:lang w:val="kk-KZ"/>
        </w:rPr>
        <w:t xml:space="preserve"> -ға көбейте отырып</w:t>
      </w:r>
    </w:p>
    <w:p w:rsidR="00FD496C" w:rsidRPr="007B6101" w:rsidRDefault="00FD496C" w:rsidP="008D7371">
      <w:pPr>
        <w:spacing w:after="0" w:line="240" w:lineRule="auto"/>
        <w:ind w:firstLine="709"/>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ε/m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=2e/m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=2F/M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=1,44*10</w:t>
      </w:r>
      <w:r w:rsidRPr="007B6101">
        <w:rPr>
          <w:rFonts w:ascii="Times New Roman" w:eastAsia="Calibri" w:hAnsi="Times New Roman" w:cs="Times New Roman"/>
          <w:i/>
          <w:sz w:val="28"/>
          <w:szCs w:val="28"/>
          <w:vertAlign w:val="superscript"/>
          <w:lang w:val="kk-KZ"/>
        </w:rPr>
        <w:t>14</w:t>
      </w:r>
      <w:r w:rsidRPr="007B6101">
        <w:rPr>
          <w:rFonts w:ascii="Times New Roman" w:eastAsia="Calibri" w:hAnsi="Times New Roman" w:cs="Times New Roman"/>
          <w:i/>
          <w:sz w:val="28"/>
          <w:szCs w:val="28"/>
          <w:lang w:val="kk-KZ"/>
        </w:rPr>
        <w:t>CGSE * г</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(мұндағы M</w:t>
      </w:r>
      <w:r w:rsidRPr="007B6101">
        <w:rPr>
          <w:rFonts w:ascii="Times New Roman" w:eastAsia="Calibri" w:hAnsi="Times New Roman" w:cs="Times New Roman"/>
          <w:sz w:val="28"/>
          <w:szCs w:val="28"/>
          <w:vertAlign w:val="subscript"/>
          <w:lang w:val="kk-KZ"/>
        </w:rPr>
        <w:t>α</w:t>
      </w:r>
      <w:r w:rsidRPr="007B6101">
        <w:rPr>
          <w:rFonts w:ascii="Times New Roman" w:eastAsia="Calibri" w:hAnsi="Times New Roman" w:cs="Times New Roman"/>
          <w:sz w:val="28"/>
          <w:szCs w:val="28"/>
          <w:lang w:val="kk-KZ"/>
        </w:rPr>
        <w:t>= m</w:t>
      </w:r>
      <w:r w:rsidRPr="007B6101">
        <w:rPr>
          <w:rFonts w:ascii="Times New Roman" w:eastAsia="Calibri" w:hAnsi="Times New Roman" w:cs="Times New Roman"/>
          <w:sz w:val="28"/>
          <w:szCs w:val="28"/>
          <w:vertAlign w:val="subscript"/>
          <w:lang w:val="kk-KZ"/>
        </w:rPr>
        <w:t>α</w:t>
      </w:r>
      <w:r w:rsidRPr="007B6101">
        <w:rPr>
          <w:rFonts w:ascii="Times New Roman" w:eastAsia="Calibri" w:hAnsi="Times New Roman" w:cs="Times New Roman"/>
          <w:sz w:val="28"/>
          <w:szCs w:val="28"/>
          <w:lang w:val="kk-KZ"/>
        </w:rPr>
        <w:t>* N</w:t>
      </w:r>
      <w:r w:rsidRPr="007B6101">
        <w:rPr>
          <w:rFonts w:ascii="Times New Roman" w:eastAsia="Calibri" w:hAnsi="Times New Roman" w:cs="Times New Roman"/>
          <w:sz w:val="28"/>
          <w:szCs w:val="28"/>
          <w:vertAlign w:val="subscript"/>
          <w:lang w:val="kk-KZ"/>
        </w:rPr>
        <w:t>0</w:t>
      </w:r>
      <w:r w:rsidRPr="007B6101">
        <w:rPr>
          <w:rFonts w:ascii="Times New Roman" w:eastAsia="Calibri" w:hAnsi="Times New Roman" w:cs="Times New Roman"/>
          <w:sz w:val="28"/>
          <w:szCs w:val="28"/>
          <w:lang w:val="kk-KZ"/>
        </w:rPr>
        <w:t xml:space="preserve"> - α-бөлшектердің грамм-атом массасы). Сондықтан</w:t>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F/H</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 2F/M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 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 2H</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=2,88*10</w:t>
      </w:r>
      <w:r w:rsidRPr="007B6101">
        <w:rPr>
          <w:rFonts w:ascii="Times New Roman" w:eastAsia="Calibri" w:hAnsi="Times New Roman" w:cs="Times New Roman"/>
          <w:i/>
          <w:sz w:val="28"/>
          <w:szCs w:val="28"/>
          <w:vertAlign w:val="superscript"/>
          <w:lang w:val="kk-KZ"/>
        </w:rPr>
        <w:t>14</w:t>
      </w:r>
      <w:r w:rsidRPr="007B6101">
        <w:rPr>
          <w:rFonts w:ascii="Times New Roman" w:eastAsia="Calibri" w:hAnsi="Times New Roman" w:cs="Times New Roman"/>
          <w:i/>
          <w:sz w:val="28"/>
          <w:szCs w:val="28"/>
          <w:lang w:val="kk-KZ"/>
        </w:rPr>
        <w:t>/1,44*10</w:t>
      </w:r>
      <w:r w:rsidRPr="007B6101">
        <w:rPr>
          <w:rFonts w:ascii="Times New Roman" w:eastAsia="Calibri" w:hAnsi="Times New Roman" w:cs="Times New Roman"/>
          <w:i/>
          <w:sz w:val="28"/>
          <w:szCs w:val="28"/>
          <w:vertAlign w:val="superscript"/>
          <w:lang w:val="kk-KZ"/>
        </w:rPr>
        <w:t>14</w:t>
      </w:r>
      <w:r w:rsidRPr="007B6101">
        <w:rPr>
          <w:rFonts w:ascii="Times New Roman" w:eastAsia="Calibri" w:hAnsi="Times New Roman" w:cs="Times New Roman"/>
          <w:i/>
          <w:sz w:val="28"/>
          <w:szCs w:val="28"/>
          <w:lang w:val="kk-KZ"/>
        </w:rPr>
        <w:t>=2,</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Осыдан</w:t>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M</w:t>
      </w:r>
      <w:r w:rsidRPr="007B6101">
        <w:rPr>
          <w:rFonts w:ascii="Times New Roman" w:eastAsia="Calibri" w:hAnsi="Times New Roman" w:cs="Times New Roman"/>
          <w:i/>
          <w:sz w:val="28"/>
          <w:szCs w:val="28"/>
          <w:vertAlign w:val="subscript"/>
          <w:lang w:val="kk-KZ"/>
        </w:rPr>
        <w:t>α</w:t>
      </w:r>
      <w:r w:rsidRPr="007B6101">
        <w:rPr>
          <w:rFonts w:ascii="Times New Roman" w:eastAsia="Calibri" w:hAnsi="Times New Roman" w:cs="Times New Roman"/>
          <w:i/>
          <w:sz w:val="28"/>
          <w:szCs w:val="28"/>
          <w:lang w:val="kk-KZ"/>
        </w:rPr>
        <w:t>/ H</w:t>
      </w:r>
      <w:r w:rsidRPr="007B6101">
        <w:rPr>
          <w:rFonts w:ascii="Times New Roman" w:eastAsia="Calibri" w:hAnsi="Times New Roman" w:cs="Times New Roman"/>
          <w:i/>
          <w:sz w:val="28"/>
          <w:szCs w:val="28"/>
          <w:vertAlign w:val="superscript"/>
          <w:lang w:val="kk-KZ"/>
        </w:rPr>
        <w:t>1</w:t>
      </w:r>
      <w:r w:rsidRPr="007B6101">
        <w:rPr>
          <w:rFonts w:ascii="Times New Roman" w:eastAsia="Calibri" w:hAnsi="Times New Roman" w:cs="Times New Roman"/>
          <w:i/>
          <w:sz w:val="28"/>
          <w:szCs w:val="28"/>
          <w:lang w:val="kk-KZ"/>
        </w:rPr>
        <w:t>=4,</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Яғни α-бөлшек гелий атомының массасына тең.</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Бөлшектің өз табиғаты бойынша гелиймен бірдей екендігі, сондай-ақ келесі Резерфорд және Ройдс тәжірибесімен көрсетілді (53-сурет).</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Радонның радиоактивтік газының үлкен мөлшері қабырғасының қалыңдығы бөлшектер арқылы өткен А жұқа қабырғалы түтікшеге енгізілді. Бұл түтік Т кең түтігімен қоршалған, оған дәнекерленген электродтары бар V разрядты түтік дәнекерленген. Т түтігі тәжірибе басталар алдында мұқият сорылды. Т-ға жиналған бөлшектер сынап деңгейін көтеру арқылы қысылып, капиллярға ауыстырылуы мүмкін газды құрады. V арқылы разрядты өткізгенде тәжірибе басталғаннан кейін екі күннен кейін шығатын жарықта гелийдің сары сызығын, ал алты күннен кейін - гелийдің толық спектрін табуға болады.</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5349AFDC" wp14:editId="4CEC6CB4">
            <wp:extent cx="1476375" cy="2963448"/>
            <wp:effectExtent l="0" t="0" r="0"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478782" cy="2968279"/>
                    </a:xfrm>
                    <a:prstGeom prst="rect">
                      <a:avLst/>
                    </a:prstGeom>
                  </pic:spPr>
                </pic:pic>
              </a:graphicData>
            </a:graphic>
          </wp:inline>
        </w:drawing>
      </w:r>
      <w:r w:rsidRPr="007B6101">
        <w:rPr>
          <w:rFonts w:ascii="Times New Roman" w:eastAsia="Calibri" w:hAnsi="Times New Roman" w:cs="Times New Roman"/>
          <w:sz w:val="28"/>
          <w:szCs w:val="28"/>
          <w:lang w:val="kk-KZ"/>
        </w:rPr>
        <w:t xml:space="preserve">                                   </w:t>
      </w:r>
      <w:r w:rsidRPr="007B6101">
        <w:rPr>
          <w:rFonts w:ascii="Times New Roman" w:eastAsia="Calibri" w:hAnsi="Times New Roman" w:cs="Times New Roman"/>
          <w:noProof/>
          <w:sz w:val="28"/>
          <w:szCs w:val="28"/>
          <w:lang w:val="ru-RU" w:eastAsia="ru-RU"/>
        </w:rPr>
        <w:drawing>
          <wp:inline distT="0" distB="0" distL="0" distR="0" wp14:anchorId="251310CE" wp14:editId="67787963">
            <wp:extent cx="2695575" cy="2756150"/>
            <wp:effectExtent l="0" t="0" r="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97462" cy="2758079"/>
                    </a:xfrm>
                    <a:prstGeom prst="rect">
                      <a:avLst/>
                    </a:prstGeom>
                  </pic:spPr>
                </pic:pic>
              </a:graphicData>
            </a:graphic>
          </wp:inline>
        </w:drawing>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Сурет 53. Резерфорд және                                       Сурет 54. Шағын бұрыштарға бөлшектердің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Ройдс тәжірибесі                                                      шашырау жиілігі. Шашырауды сипаттау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үшін флуоресцирлеуші экранның әр түрлі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нүктелеріне түсетін бөлшектер саны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 xml:space="preserve">                                                                                    есептелді: 1 – ауадағы бөлшектердің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шашырауы, 2– жұқа алтын қағаздағы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бөлшектердің шашырауы, 3 – екі жұқа  </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алтын қағаздағы бөлшектердің шашырауы</w:t>
      </w:r>
    </w:p>
    <w:p w:rsidR="00FD496C" w:rsidRPr="007B6101" w:rsidRDefault="00FD496C" w:rsidP="00995F3A">
      <w:pPr>
        <w:spacing w:after="0" w:line="240" w:lineRule="auto"/>
        <w:jc w:val="right"/>
        <w:rPr>
          <w:rFonts w:ascii="Times New Roman" w:eastAsia="Calibri" w:hAnsi="Times New Roman" w:cs="Times New Roman"/>
          <w:sz w:val="28"/>
          <w:szCs w:val="28"/>
          <w:lang w:val="kk-KZ"/>
        </w:rPr>
      </w:pP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   </w:t>
      </w:r>
      <w:r w:rsidRPr="007B6101">
        <w:rPr>
          <w:rFonts w:ascii="Times New Roman" w:eastAsia="Calibri" w:hAnsi="Times New Roman" w:cs="Times New Roman"/>
          <w:sz w:val="28"/>
          <w:szCs w:val="28"/>
          <w:lang w:val="kk-KZ"/>
        </w:rPr>
        <w:tab/>
        <w:t>Заттың қабатынан өтіп, α-бөлшектердің параллель шоғыры ыдырайды: α-бөлшектер өз бағытын өзгертеді. Жұқа металл жапырақтардың шашырауын зерттеу α-бөлшектердің шағын бұрыштарға ауытқуы өте жиі байқалады, орта есеппен 2-3</w:t>
      </w:r>
      <w:r w:rsidRPr="007B6101">
        <w:rPr>
          <w:rFonts w:ascii="Times New Roman" w:eastAsia="Calibri" w:hAnsi="Times New Roman" w:cs="Times New Roman"/>
          <w:sz w:val="28"/>
          <w:szCs w:val="28"/>
          <w:vertAlign w:val="superscript"/>
          <w:lang w:val="kk-KZ"/>
        </w:rPr>
        <w:t>0</w:t>
      </w:r>
      <w:r w:rsidRPr="007B6101">
        <w:rPr>
          <w:rFonts w:ascii="Times New Roman" w:eastAsia="Calibri" w:hAnsi="Times New Roman" w:cs="Times New Roman"/>
          <w:sz w:val="28"/>
          <w:szCs w:val="28"/>
          <w:lang w:val="kk-KZ"/>
        </w:rPr>
        <w:t>, және α-бөлшектердің бұрыштар бойынша таралуы дәлдігі бойынша кездейсоқ құбылыстардың статистикалық қисығымен сәйкес келеді (54-сурет). Осындай шашыраумен қатар Резерфорд  қызметкерлері Гейгер мен Марсден аз бұрыштарға α-бөлшектердің кейбір саны (шамамен 1-ге 8000-нан) өте үлкен бұрышқа, кейде 90</w:t>
      </w:r>
      <w:r w:rsidRPr="007B6101">
        <w:rPr>
          <w:rFonts w:ascii="Times New Roman" w:eastAsia="Calibri" w:hAnsi="Times New Roman" w:cs="Times New Roman"/>
          <w:sz w:val="28"/>
          <w:szCs w:val="28"/>
          <w:vertAlign w:val="superscript"/>
          <w:lang w:val="kk-KZ"/>
        </w:rPr>
        <w:t>0</w:t>
      </w:r>
      <w:r w:rsidRPr="007B6101">
        <w:rPr>
          <w:rFonts w:ascii="Times New Roman" w:eastAsia="Calibri" w:hAnsi="Times New Roman" w:cs="Times New Roman"/>
          <w:sz w:val="28"/>
          <w:szCs w:val="28"/>
          <w:lang w:val="kk-KZ"/>
        </w:rPr>
        <w:t>-нан асатын және кейбір жағдайларда 180</w:t>
      </w:r>
      <w:r w:rsidRPr="007B6101">
        <w:rPr>
          <w:rFonts w:ascii="Times New Roman" w:eastAsia="Calibri" w:hAnsi="Times New Roman" w:cs="Times New Roman"/>
          <w:sz w:val="28"/>
          <w:szCs w:val="28"/>
          <w:vertAlign w:val="superscript"/>
          <w:lang w:val="kk-KZ"/>
        </w:rPr>
        <w:t>0</w:t>
      </w:r>
      <w:r w:rsidRPr="007B6101">
        <w:rPr>
          <w:rFonts w:ascii="Times New Roman" w:eastAsia="Calibri" w:hAnsi="Times New Roman" w:cs="Times New Roman"/>
          <w:sz w:val="28"/>
          <w:szCs w:val="28"/>
          <w:lang w:val="kk-KZ"/>
        </w:rPr>
        <w:t>-ге жуық келетін өте үлкен бұрышқа шашырайды. Кездейсоқ аз ауытқулардың жинақталуымен шашыраудың бұл үлкен бұрыштарын түсіндіру мүмкін емес, өйткені статистикалық шашыраудың қисығынан мұндай елеулі ауытқуды бастан кешіре алатын бөлшектер саны 1-ден 8000-ға көп есе аз болуы тиіс.</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Шашыраудың үлкен бұрыштары α-бөлшектердің металл жапырақтары арқылы өтуі кезінде де, газдарда да байқалады және оларды вильсондық фотосуреттерден табуға болады. Олардың бірі 55-суретте көрсетілген, онда оттегідегі α-бөлшектердің ізі бейнеленген. Қысқа із тез қозғалысқа келтірілген оттегі атомына тиесілі, ұзын – 90</w:t>
      </w:r>
      <w:r w:rsidRPr="007B6101">
        <w:rPr>
          <w:rFonts w:ascii="Times New Roman" w:eastAsia="Calibri" w:hAnsi="Times New Roman" w:cs="Times New Roman"/>
          <w:sz w:val="28"/>
          <w:szCs w:val="28"/>
          <w:vertAlign w:val="superscript"/>
          <w:lang w:val="kk-KZ"/>
        </w:rPr>
        <w:t>0</w:t>
      </w:r>
      <w:r w:rsidRPr="007B6101">
        <w:rPr>
          <w:rFonts w:ascii="Times New Roman" w:eastAsia="Calibri" w:hAnsi="Times New Roman" w:cs="Times New Roman"/>
          <w:sz w:val="28"/>
          <w:szCs w:val="28"/>
          <w:lang w:val="kk-KZ"/>
        </w:rPr>
        <w:t xml:space="preserve"> бұрышына бастапқы бағыттан ауытқыған α-бөлшектер. Бұл фотосурет ауытқудың үлкен бұрыштары аз ауытқулардың жинақталуы нәтижесінде емес, бір жалғыз соққы нәтижесінде алынатынын айқын көрсетеді.</w:t>
      </w:r>
    </w:p>
    <w:p w:rsidR="00FD496C" w:rsidRPr="007B6101" w:rsidRDefault="00FD496C"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13D5C0E8" wp14:editId="0A563404">
            <wp:extent cx="1619250" cy="34766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619250" cy="3476625"/>
                    </a:xfrm>
                    <a:prstGeom prst="rect">
                      <a:avLst/>
                    </a:prstGeom>
                  </pic:spPr>
                </pic:pic>
              </a:graphicData>
            </a:graphic>
          </wp:inline>
        </w:drawing>
      </w:r>
    </w:p>
    <w:p w:rsidR="00FD496C" w:rsidRPr="007B6101" w:rsidRDefault="00FD496C"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Сурет 55. Оттегідегі α-бөлшектердің шашырауы</w:t>
      </w:r>
    </w:p>
    <w:p w:rsidR="008D7371" w:rsidRPr="007B6101" w:rsidRDefault="008D7371" w:rsidP="008D7371">
      <w:pPr>
        <w:spacing w:after="0" w:line="240" w:lineRule="auto"/>
        <w:jc w:val="center"/>
        <w:rPr>
          <w:rFonts w:ascii="Times New Roman" w:eastAsia="Calibri" w:hAnsi="Times New Roman" w:cs="Times New Roman"/>
          <w:sz w:val="28"/>
          <w:szCs w:val="28"/>
          <w:lang w:val="kk-KZ"/>
        </w:rPr>
      </w:pPr>
    </w:p>
    <w:p w:rsidR="00FD496C" w:rsidRPr="007B6101" w:rsidRDefault="00FD496C" w:rsidP="008D7371">
      <w:pPr>
        <w:spacing w:after="0" w:line="240" w:lineRule="auto"/>
        <w:ind w:firstLine="708"/>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Резерфорд атомның ішінде оң зарядпен пайда болған, өте күшті электр өрісі бар жағдайда ғана осының мүмкін екенін көрсетті, ол үлкен массамен байланысты және өте аз көлемде шоғырланған (радиусы шамамен 10</w:t>
      </w:r>
      <w:r w:rsidRPr="007B6101">
        <w:rPr>
          <w:rFonts w:ascii="Times New Roman" w:eastAsia="Calibri" w:hAnsi="Times New Roman" w:cs="Times New Roman"/>
          <w:sz w:val="28"/>
          <w:szCs w:val="28"/>
          <w:vertAlign w:val="superscript"/>
          <w:lang w:val="kk-KZ"/>
        </w:rPr>
        <w:t>-13</w:t>
      </w:r>
      <w:r w:rsidRPr="007B6101">
        <w:rPr>
          <w:rFonts w:ascii="Times New Roman" w:eastAsia="Calibri" w:hAnsi="Times New Roman" w:cs="Times New Roman"/>
          <w:sz w:val="28"/>
          <w:szCs w:val="28"/>
          <w:lang w:val="kk-KZ"/>
        </w:rPr>
        <w:t xml:space="preserve"> см). Осы жерден атомның ядролық моделі пайда болды, оған сәйкес атом планеталық жүйе сияқты құрылған: өлшемі бойынша аз, оң зарядталған ядро, онда атомның барлық массасы шоғырланған және тұйық орбиталар бойынша осы ядроның жанында айналатын теріс электрондар бар.</w:t>
      </w:r>
      <w:r w:rsidRPr="007B6101">
        <w:rPr>
          <w:rFonts w:ascii="Times New Roman" w:eastAsia="Calibri" w:hAnsi="Times New Roman" w:cs="Times New Roman"/>
          <w:noProof/>
          <w:sz w:val="28"/>
          <w:szCs w:val="28"/>
          <w:lang w:val="kk-KZ" w:eastAsia="ru-RU"/>
        </w:rPr>
        <w:t xml:space="preserve"> </w:t>
      </w:r>
    </w:p>
    <w:p w:rsidR="00FD496C" w:rsidRPr="007B6101" w:rsidRDefault="00FD496C" w:rsidP="008D7371">
      <w:pPr>
        <w:tabs>
          <w:tab w:val="left" w:pos="1702"/>
        </w:tabs>
        <w:spacing w:after="0" w:line="240" w:lineRule="auto"/>
        <w:rPr>
          <w:rFonts w:ascii="Times New Roman" w:hAnsi="Times New Roman" w:cs="Times New Roman"/>
          <w:sz w:val="28"/>
          <w:szCs w:val="28"/>
          <w:lang w:val="kk-KZ"/>
        </w:rPr>
      </w:pPr>
    </w:p>
    <w:p w:rsidR="008D7371" w:rsidRPr="007B6101" w:rsidRDefault="008D7371" w:rsidP="008D7371">
      <w:pPr>
        <w:tabs>
          <w:tab w:val="left" w:pos="1702"/>
        </w:tabs>
        <w:spacing w:after="0" w:line="240" w:lineRule="auto"/>
        <w:rPr>
          <w:rFonts w:ascii="Times New Roman" w:hAnsi="Times New Roman" w:cs="Times New Roman"/>
          <w:sz w:val="28"/>
          <w:szCs w:val="28"/>
          <w:lang w:val="kk-KZ"/>
        </w:rPr>
      </w:pPr>
    </w:p>
    <w:p w:rsidR="007B6101" w:rsidRPr="007B6101" w:rsidRDefault="007B6101" w:rsidP="008D7371">
      <w:pPr>
        <w:spacing w:after="0" w:line="240" w:lineRule="auto"/>
        <w:jc w:val="center"/>
        <w:rPr>
          <w:rFonts w:ascii="Times New Roman" w:hAnsi="Times New Roman" w:cs="Times New Roman"/>
          <w:b/>
          <w:sz w:val="28"/>
          <w:szCs w:val="28"/>
          <w:lang w:val="kk-KZ"/>
        </w:rPr>
      </w:pPr>
      <w:r w:rsidRPr="007B6101">
        <w:rPr>
          <w:rFonts w:ascii="Times New Roman" w:hAnsi="Times New Roman" w:cs="Times New Roman"/>
          <w:b/>
          <w:sz w:val="28"/>
          <w:szCs w:val="28"/>
          <w:lang w:val="kk-KZ"/>
        </w:rPr>
        <w:t xml:space="preserve">4-ЛЕКЦИЯ </w:t>
      </w:r>
    </w:p>
    <w:p w:rsidR="00FD496C" w:rsidRPr="007B6101" w:rsidRDefault="00FD496C" w:rsidP="008D7371">
      <w:pPr>
        <w:spacing w:after="0" w:line="240" w:lineRule="auto"/>
        <w:jc w:val="center"/>
        <w:rPr>
          <w:rFonts w:ascii="Times New Roman" w:hAnsi="Times New Roman" w:cs="Times New Roman"/>
          <w:b/>
          <w:sz w:val="28"/>
          <w:szCs w:val="28"/>
          <w:lang w:val="kk-KZ"/>
        </w:rPr>
      </w:pPr>
      <w:r w:rsidRPr="007B6101">
        <w:rPr>
          <w:rFonts w:ascii="Times New Roman" w:hAnsi="Times New Roman" w:cs="Times New Roman"/>
          <w:b/>
          <w:sz w:val="28"/>
          <w:szCs w:val="28"/>
          <w:lang w:val="kk-KZ"/>
        </w:rPr>
        <w:t>α-</w:t>
      </w:r>
      <w:r w:rsidRPr="007B6101">
        <w:rPr>
          <w:rFonts w:ascii="Times New Roman" w:hAnsi="Times New Roman" w:cs="Times New Roman"/>
          <w:b/>
          <w:caps/>
          <w:sz w:val="28"/>
          <w:szCs w:val="28"/>
          <w:lang w:val="kk-KZ"/>
        </w:rPr>
        <w:t>бөлшектердің шашырау теориясы</w:t>
      </w:r>
      <w:r w:rsidRPr="007B6101">
        <w:rPr>
          <w:rFonts w:ascii="Times New Roman" w:hAnsi="Times New Roman" w:cs="Times New Roman"/>
          <w:b/>
          <w:sz w:val="28"/>
          <w:szCs w:val="28"/>
          <w:lang w:val="kk-KZ"/>
        </w:rPr>
        <w:t xml:space="preserve"> </w:t>
      </w:r>
    </w:p>
    <w:p w:rsidR="00FD496C" w:rsidRPr="007B6101" w:rsidRDefault="00FD496C" w:rsidP="008D7371">
      <w:pPr>
        <w:spacing w:after="0" w:line="240" w:lineRule="auto"/>
        <w:jc w:val="center"/>
        <w:rPr>
          <w:rFonts w:ascii="Times New Roman"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Келесі көріністердің негізінде Резерфорд α- бөлшектердің шашырауының сандық теориясын дамытты. </w:t>
      </w: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О нүктесінде (56-сурет) шашыратқыш ядро орналастырылсын.  Оның абсолюттік шамасы бойынша заряды электронның бүтін еселік зарядына тең болуы керек, себебі бейтарап атомда ядроның оң заряды электрондардың теріс зарядының сомасымен дәлме-дәл өтелуі тиіс.</w:t>
      </w: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lastRenderedPageBreak/>
        <w:drawing>
          <wp:inline distT="0" distB="0" distL="0" distR="0" wp14:anchorId="2816259E" wp14:editId="74ADDFA8">
            <wp:extent cx="3075709" cy="1637972"/>
            <wp:effectExtent l="0" t="0" r="0" b="63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76892" cy="1638602"/>
                    </a:xfrm>
                    <a:prstGeom prst="rect">
                      <a:avLst/>
                    </a:prstGeom>
                    <a:noFill/>
                    <a:ln>
                      <a:noFill/>
                    </a:ln>
                  </pic:spPr>
                </pic:pic>
              </a:graphicData>
            </a:graphic>
          </wp:inline>
        </w:drawing>
      </w: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sz w:val="28"/>
          <w:szCs w:val="28"/>
          <w:lang w:val="kk-KZ"/>
        </w:rPr>
        <w:t>Сурет 56</w:t>
      </w:r>
    </w:p>
    <w:p w:rsidR="00FD496C" w:rsidRPr="007B6101" w:rsidRDefault="00FD496C" w:rsidP="008D7371">
      <w:pPr>
        <w:spacing w:after="0" w:line="240" w:lineRule="auto"/>
        <w:jc w:val="center"/>
        <w:rPr>
          <w:rFonts w:ascii="Times New Roman"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+Ze арқылы О-да орналасқан ядроның зарядын белгілейміз, Z - бүтін сан және оның массасы α-бөлшектің массасынан соншалықты көп деп есептелгендіктен соңғы ядроны қозғалыссыз деп санауға болады. Мысалы, ядро мен α-бөлшектер арасындағы өзара әрекеттесу күші Кулон заңына бағынады, яғни бұл күш екі бөлшектердің арасындағы қашықтық квадратына кері пропорционалды. Бұл соңғы болжам тек гипотеза болып табылады және теорияның экспериментпен келесі келісуімен ақталады. Шын мәнінде, бізде аз қашықтықтарға жақын орналасқан өте шағын бөлшектердің өзара іс-қимылы тек макроскопиялық денелер үшін мінсіз орнатылған заңмен басқарылуы тиіс деп санауға ешқандай негіз жоқ.</w:t>
      </w: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Классикалық механика бойынша барлық осы жорамалдарда α-бөлшектер гиперболаның О ядросына қатысты сипатталуы тиіс. α -бөлшектің массасын М арқылы, оның жылдамдығы шашыраңқы ядродан үлкен қашықтықта ν арқылы белгілейміз. Егер α-бөлшек ядромен өзара әрекет етпесе, онда ол ядродан р қашықтықта өтер еді («мәндік қашықтық» деп аталады). Есептеу Кулон заңы бойынша ядродан итерілетін α-бөлшектің ν қисық бұрышы көрсетілген параметрлер арқылы былайша білдірілетіндігін көрсетеді: </w:t>
      </w: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ctg</m:t>
        </m:r>
        <m:f>
          <m:fPr>
            <m:ctrlPr>
              <w:rPr>
                <w:rFonts w:ascii="Cambria Math" w:hAnsi="Cambria Math" w:cs="Times New Roman"/>
                <w:i/>
                <w:sz w:val="28"/>
                <w:szCs w:val="28"/>
                <w:lang w:val="kk-KZ"/>
              </w:rPr>
            </m:ctrlPr>
          </m:fPr>
          <m:num>
            <m:r>
              <w:rPr>
                <w:rFonts w:ascii="Cambria Math" w:hAnsi="Cambria Math" w:cs="Times New Roman"/>
                <w:sz w:val="28"/>
                <w:szCs w:val="28"/>
                <w:lang w:val="kk-KZ"/>
              </w:rPr>
              <m:t>ϑ</m:t>
            </m:r>
          </m:num>
          <m:den>
            <m:r>
              <w:rPr>
                <w:rFonts w:ascii="Cambria Math" w:hAnsi="Cambria Math" w:cs="Times New Roman"/>
                <w:sz w:val="28"/>
                <w:szCs w:val="28"/>
                <w:lang w:val="kk-KZ"/>
              </w:rPr>
              <m:t>2</m:t>
            </m:r>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M</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ϑ</m:t>
                </m:r>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p</m:t>
            </m:r>
          </m:num>
          <m:den>
            <m:r>
              <w:rPr>
                <w:rFonts w:ascii="Cambria Math" w:eastAsiaTheme="minorEastAsia" w:hAnsi="Cambria Math" w:cs="Times New Roman"/>
                <w:sz w:val="28"/>
                <w:szCs w:val="28"/>
                <w:lang w:val="kk-KZ"/>
              </w:rPr>
              <m:t>2Z</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e</m:t>
                </m:r>
              </m:e>
              <m:sup>
                <m:r>
                  <w:rPr>
                    <w:rFonts w:ascii="Cambria Math" w:eastAsiaTheme="minorEastAsia" w:hAnsi="Cambria Math" w:cs="Times New Roman"/>
                    <w:sz w:val="28"/>
                    <w:szCs w:val="28"/>
                    <w:lang w:val="kk-KZ"/>
                  </w:rPr>
                  <m:t>2</m:t>
                </m:r>
              </m:sup>
            </m:sSup>
          </m:den>
        </m:f>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(27.1)</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Бұл формуланы тікелей эксперимент арқылы тексеруге тырысу пайдасыз болар еді,өйткені оған өлшеуге қол жетпейтін р қашықтық кіреді. </w:t>
      </w: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Алайда, біз (27.1) формуланы статистикалық теорияның негізіне қоя аламыз, ол бізге тәжірибелік анықтамаға қол жетімді параметрлерге байланысты шашыраудың тиімді қимасы үшін өрнек береді. </w:t>
      </w: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lastRenderedPageBreak/>
        <w:drawing>
          <wp:inline distT="0" distB="0" distL="0" distR="0" wp14:anchorId="4D6A3840" wp14:editId="7EFCD1A1">
            <wp:extent cx="3491346" cy="1439443"/>
            <wp:effectExtent l="0" t="0" r="0"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04887" cy="1445026"/>
                    </a:xfrm>
                    <a:prstGeom prst="rect">
                      <a:avLst/>
                    </a:prstGeom>
                    <a:noFill/>
                    <a:ln>
                      <a:noFill/>
                    </a:ln>
                  </pic:spPr>
                </pic:pic>
              </a:graphicData>
            </a:graphic>
          </wp:inline>
        </w:drawing>
      </w: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sz w:val="28"/>
          <w:szCs w:val="28"/>
          <w:lang w:val="kk-KZ"/>
        </w:rPr>
        <w:t>Сурет 57</w:t>
      </w: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Ортасында F парағы орналасқан сфераны елестетіп көрейік (сурет 57).  Бұл параққа уақыт бірлігінде N</w:t>
      </w:r>
      <w:r w:rsidRPr="007B6101">
        <w:rPr>
          <w:rFonts w:ascii="Times New Roman" w:hAnsi="Times New Roman" w:cs="Times New Roman"/>
          <w:sz w:val="28"/>
          <w:szCs w:val="28"/>
          <w:vertAlign w:val="subscript"/>
          <w:lang w:val="kk-KZ"/>
        </w:rPr>
        <w:t>0</w:t>
      </w:r>
      <w:r w:rsidRPr="007B6101">
        <w:rPr>
          <w:rFonts w:ascii="Times New Roman" w:hAnsi="Times New Roman" w:cs="Times New Roman"/>
          <w:sz w:val="28"/>
          <w:szCs w:val="28"/>
          <w:lang w:val="kk-KZ"/>
        </w:rPr>
        <w:t xml:space="preserve"> α-бөлшектер түссін. Шашырауды неғұрлым егжей-тегжейлі зерттеу кезінде дене бұрышының dΩ</w:t>
      </w:r>
      <w:r w:rsidRPr="007B6101">
        <w:rPr>
          <w:rFonts w:ascii="Times New Roman" w:hAnsi="Times New Roman" w:cs="Times New Roman"/>
          <w:sz w:val="28"/>
          <w:szCs w:val="28"/>
          <w:vertAlign w:val="superscript"/>
          <w:lang w:val="kk-KZ"/>
        </w:rPr>
        <w:t>(2)</w:t>
      </w:r>
      <w:r w:rsidRPr="007B6101">
        <w:rPr>
          <w:rFonts w:ascii="Times New Roman" w:hAnsi="Times New Roman" w:cs="Times New Roman"/>
          <w:sz w:val="28"/>
          <w:szCs w:val="28"/>
          <w:lang w:val="kk-KZ"/>
        </w:rPr>
        <w:t xml:space="preserve"> шегінде шашыраған бөлшектердің N(ν) орташа саны ν және φ бұрыштарымен сипатталатын бағытта анықталады. Дене бұрышының dΩ</w:t>
      </w:r>
      <w:r w:rsidRPr="007B6101">
        <w:rPr>
          <w:rFonts w:ascii="Times New Roman" w:hAnsi="Times New Roman" w:cs="Times New Roman"/>
          <w:sz w:val="28"/>
          <w:szCs w:val="28"/>
          <w:vertAlign w:val="superscript"/>
          <w:lang w:val="kk-KZ"/>
        </w:rPr>
        <w:t>(2)</w:t>
      </w:r>
      <w:r w:rsidRPr="007B6101">
        <w:rPr>
          <w:rFonts w:ascii="Times New Roman" w:hAnsi="Times New Roman" w:cs="Times New Roman"/>
          <w:sz w:val="28"/>
          <w:szCs w:val="28"/>
          <w:lang w:val="kk-KZ"/>
        </w:rPr>
        <w:t xml:space="preserve"> шамасы сфера бетінің элементінің радиусының квадратының қатынасына тең.</w:t>
      </w:r>
    </w:p>
    <w:p w:rsidR="00FD496C" w:rsidRPr="007B6101" w:rsidRDefault="00FD496C" w:rsidP="008D7371">
      <w:pPr>
        <w:spacing w:after="0" w:line="240" w:lineRule="auto"/>
        <w:ind w:firstLine="709"/>
        <w:rPr>
          <w:rFonts w:ascii="Times New Roman"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d</m:t>
        </m:r>
        <m:sSup>
          <m:sSupPr>
            <m:ctrlPr>
              <w:rPr>
                <w:rFonts w:ascii="Cambria Math" w:hAnsi="Cambria Math" w:cs="Times New Roman"/>
                <w:i/>
                <w:sz w:val="28"/>
                <w:szCs w:val="28"/>
                <w:lang w:val="kk-KZ"/>
              </w:rPr>
            </m:ctrlPr>
          </m:sSupPr>
          <m:e>
            <m:r>
              <m:rPr>
                <m:sty m:val="p"/>
              </m:rPr>
              <w:rPr>
                <w:rFonts w:ascii="Cambria Math" w:hAnsi="Cambria Math" w:cs="Times New Roman"/>
                <w:sz w:val="28"/>
                <w:szCs w:val="28"/>
                <w:lang w:val="kk-KZ"/>
              </w:rPr>
              <m:t>Ω</m:t>
            </m:r>
          </m:e>
          <m:sup>
            <m:r>
              <w:rPr>
                <w:rFonts w:ascii="Cambria Math" w:hAnsi="Cambria Math" w:cs="Times New Roman"/>
                <w:sz w:val="28"/>
                <w:szCs w:val="28"/>
                <w:lang w:val="kk-KZ"/>
              </w:rPr>
              <m:t>(2)</m:t>
            </m:r>
          </m:sup>
        </m:sSup>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r>
                  <w:rPr>
                    <w:rFonts w:ascii="Cambria Math" w:hAnsi="Cambria Math" w:cs="Times New Roman"/>
                    <w:sz w:val="28"/>
                    <w:szCs w:val="28"/>
                    <w:lang w:val="kk-KZ"/>
                  </w:rPr>
                  <m:t>R</m:t>
                </m:r>
              </m:e>
              <m:sup>
                <m:r>
                  <w:rPr>
                    <w:rFonts w:ascii="Cambria Math" w:hAnsi="Cambria Math" w:cs="Times New Roman"/>
                    <w:sz w:val="28"/>
                    <w:szCs w:val="28"/>
                    <w:lang w:val="kk-KZ"/>
                  </w:rPr>
                  <m:t>2</m:t>
                </m:r>
              </m:sup>
            </m:sSup>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sin</m:t>
                </m:r>
              </m:fName>
              <m:e>
                <m:r>
                  <w:rPr>
                    <w:rFonts w:ascii="Cambria Math" w:hAnsi="Cambria Math" w:cs="Times New Roman"/>
                    <w:sz w:val="28"/>
                    <w:szCs w:val="28"/>
                    <w:lang w:val="kk-KZ"/>
                  </w:rPr>
                  <m:t>ν</m:t>
                </m:r>
              </m:e>
            </m:func>
            <m:r>
              <w:rPr>
                <w:rFonts w:ascii="Cambria Math" w:hAnsi="Cambria Math" w:cs="Times New Roman"/>
                <w:sz w:val="28"/>
                <w:szCs w:val="28"/>
                <w:lang w:val="kk-KZ"/>
              </w:rPr>
              <m:t>dυdφ</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R</m:t>
                </m:r>
              </m:e>
              <m:sup>
                <m:r>
                  <w:rPr>
                    <w:rFonts w:ascii="Cambria Math" w:hAnsi="Cambria Math" w:cs="Times New Roman"/>
                    <w:sz w:val="28"/>
                    <w:szCs w:val="28"/>
                    <w:lang w:val="kk-KZ"/>
                  </w:rPr>
                  <m:t>2</m:t>
                </m:r>
              </m:sup>
            </m:sSup>
          </m:den>
        </m:f>
        <m:r>
          <w:rPr>
            <w:rFonts w:ascii="Cambria Math" w:hAnsi="Cambria Math" w:cs="Times New Roman"/>
            <w:sz w:val="28"/>
            <w:szCs w:val="28"/>
            <w:lang w:val="kk-KZ"/>
          </w:rPr>
          <m:t>=sinυdυdφ.</m:t>
        </m:r>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 xml:space="preserve">(27.2)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r w:rsidRPr="007B6101">
        <w:rPr>
          <w:rFonts w:ascii="Times New Roman" w:eastAsiaTheme="minorEastAsia" w:hAnsi="Times New Roman" w:cs="Times New Roman"/>
          <w:noProof/>
          <w:sz w:val="28"/>
          <w:szCs w:val="28"/>
          <w:lang w:val="ru-RU" w:eastAsia="ru-RU"/>
        </w:rPr>
        <w:drawing>
          <wp:inline distT="0" distB="0" distL="0" distR="0" wp14:anchorId="4402FA49" wp14:editId="41489278">
            <wp:extent cx="3408218" cy="2416901"/>
            <wp:effectExtent l="0" t="0" r="1905" b="254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13019" cy="2420305"/>
                    </a:xfrm>
                    <a:prstGeom prst="rect">
                      <a:avLst/>
                    </a:prstGeom>
                    <a:noFill/>
                    <a:ln>
                      <a:noFill/>
                    </a:ln>
                  </pic:spPr>
                </pic:pic>
              </a:graphicData>
            </a:graphic>
          </wp:inline>
        </w:drawing>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Сурет 58</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eastAsiaTheme="minorEastAsia" w:hAnsi="Times New Roman" w:cs="Times New Roman"/>
          <w:sz w:val="28"/>
          <w:szCs w:val="28"/>
          <w:lang w:val="kk-KZ"/>
        </w:rPr>
        <w:t xml:space="preserve">Резерфорд пен оның қызметкерлерінің тәжірибелерінде </w:t>
      </w:r>
      <w:r w:rsidRPr="007B6101">
        <w:rPr>
          <w:rFonts w:ascii="Times New Roman" w:hAnsi="Times New Roman" w:cs="Times New Roman"/>
          <w:sz w:val="28"/>
          <w:szCs w:val="28"/>
          <w:lang w:val="kk-KZ"/>
        </w:rPr>
        <w:t xml:space="preserve">ν және ν+dν </w:t>
      </w:r>
      <w:r w:rsidRPr="007B6101">
        <w:rPr>
          <w:rFonts w:ascii="Times New Roman" w:eastAsiaTheme="minorEastAsia" w:hAnsi="Times New Roman" w:cs="Times New Roman"/>
          <w:sz w:val="28"/>
          <w:szCs w:val="28"/>
          <w:lang w:val="kk-KZ"/>
        </w:rPr>
        <w:t xml:space="preserve">саңылаулармен сипатталатын екі дене бұрышының арасында жатқан облыс шегінде ыдырайтын бөлшектердің орташа саны жиі зерттелді.  (сур.58). </w:t>
      </w:r>
      <w:r w:rsidRPr="007B6101">
        <w:rPr>
          <w:rFonts w:ascii="Times New Roman" w:hAnsi="Times New Roman" w:cs="Times New Roman"/>
          <w:sz w:val="28"/>
          <w:szCs w:val="28"/>
          <w:lang w:val="kk-KZ"/>
        </w:rPr>
        <w:t>Осы жағдайға сәйкес дене бұрышы  dΩ</w:t>
      </w:r>
      <w:r w:rsidRPr="007B6101">
        <w:rPr>
          <w:rFonts w:ascii="Times New Roman" w:hAnsi="Times New Roman" w:cs="Times New Roman"/>
          <w:sz w:val="28"/>
          <w:szCs w:val="28"/>
          <w:vertAlign w:val="superscript"/>
          <w:lang w:val="kk-KZ"/>
        </w:rPr>
        <w:t>(1)</w:t>
      </w:r>
      <w:r w:rsidRPr="007B6101">
        <w:rPr>
          <w:rFonts w:ascii="Times New Roman" w:hAnsi="Times New Roman" w:cs="Times New Roman"/>
          <w:sz w:val="28"/>
          <w:szCs w:val="28"/>
          <w:lang w:val="kk-KZ"/>
        </w:rPr>
        <w:t xml:space="preserve"> (немесе жай dΩ) φ бойыншаО-дан 2π -ге дейінгі шекте (27.2):  </w:t>
      </w:r>
    </w:p>
    <w:p w:rsidR="00FD496C" w:rsidRPr="007B6101" w:rsidRDefault="00FD496C" w:rsidP="008D7371">
      <w:pPr>
        <w:spacing w:after="0" w:line="240" w:lineRule="auto"/>
        <w:ind w:firstLine="709"/>
        <w:rPr>
          <w:rFonts w:ascii="Times New Roman"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d</m:t>
        </m:r>
        <m:r>
          <m:rPr>
            <m:sty m:val="p"/>
          </m:rPr>
          <w:rPr>
            <w:rFonts w:ascii="Cambria Math" w:eastAsiaTheme="minorEastAsia" w:hAnsi="Cambria Math" w:cs="Times New Roman"/>
            <w:sz w:val="28"/>
            <w:szCs w:val="28"/>
            <w:lang w:val="kk-KZ"/>
          </w:rPr>
          <m:t>Ω</m:t>
        </m:r>
        <m:r>
          <w:rPr>
            <w:rFonts w:ascii="Cambria Math" w:eastAsiaTheme="minorEastAsia" w:hAnsi="Cambria Math" w:cs="Times New Roman"/>
            <w:sz w:val="28"/>
            <w:szCs w:val="28"/>
            <w:lang w:val="kk-KZ"/>
          </w:rPr>
          <m:t>=d</m:t>
        </m:r>
        <m:sSup>
          <m:sSupPr>
            <m:ctrlPr>
              <w:rPr>
                <w:rFonts w:ascii="Cambria Math" w:eastAsiaTheme="minorEastAsia" w:hAnsi="Cambria Math" w:cs="Times New Roman"/>
                <w:i/>
                <w:sz w:val="28"/>
                <w:szCs w:val="28"/>
                <w:lang w:val="kk-KZ"/>
              </w:rPr>
            </m:ctrlPr>
          </m:sSupPr>
          <m:e>
            <m:r>
              <m:rPr>
                <m:sty m:val="p"/>
              </m:rPr>
              <w:rPr>
                <w:rFonts w:ascii="Cambria Math" w:eastAsiaTheme="minorEastAsia" w:hAnsi="Cambria Math" w:cs="Times New Roman"/>
                <w:sz w:val="28"/>
                <w:szCs w:val="28"/>
                <w:lang w:val="kk-KZ"/>
              </w:rPr>
              <m:t>Ω</m:t>
            </m:r>
          </m:e>
          <m:sup>
            <m:r>
              <w:rPr>
                <w:rFonts w:ascii="Cambria Math" w:eastAsiaTheme="minorEastAsia" w:hAnsi="Cambria Math" w:cs="Times New Roman"/>
                <w:sz w:val="28"/>
                <w:szCs w:val="28"/>
                <w:lang w:val="kk-KZ"/>
              </w:rPr>
              <m:t>(1)</m:t>
            </m:r>
          </m:sup>
        </m:sSup>
        <m:r>
          <w:rPr>
            <w:rFonts w:ascii="Cambria Math" w:eastAsiaTheme="minorEastAsia" w:hAnsi="Cambria Math" w:cs="Times New Roman"/>
            <w:sz w:val="28"/>
            <w:szCs w:val="28"/>
            <w:lang w:val="kk-KZ"/>
          </w:rPr>
          <m:t>=2πsinϑdϑ.</m:t>
        </m:r>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(27.3)</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Біз dΩ шектерінде шашырау үшін тиімді қима есептейміз. </w:t>
      </w:r>
    </w:p>
    <w:p w:rsidR="00FD496C" w:rsidRPr="007B6101" w:rsidRDefault="00FD496C" w:rsidP="008D7371">
      <w:pPr>
        <w:spacing w:after="0" w:line="240" w:lineRule="auto"/>
        <w:ind w:firstLine="709"/>
        <w:rPr>
          <w:rFonts w:ascii="Times New Roman" w:hAnsi="Times New Roman" w:cs="Times New Roman"/>
          <w:sz w:val="28"/>
          <w:szCs w:val="28"/>
          <w:lang w:val="kk-KZ"/>
        </w:rPr>
      </w:pP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noProof/>
          <w:sz w:val="28"/>
          <w:szCs w:val="28"/>
          <w:lang w:val="ru-RU" w:eastAsia="ru-RU"/>
        </w:rPr>
        <w:lastRenderedPageBreak/>
        <w:drawing>
          <wp:inline distT="0" distB="0" distL="0" distR="0" wp14:anchorId="1827D82B" wp14:editId="4B9CA38A">
            <wp:extent cx="2874375" cy="2671948"/>
            <wp:effectExtent l="0" t="0" r="254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74578" cy="2672136"/>
                    </a:xfrm>
                    <a:prstGeom prst="rect">
                      <a:avLst/>
                    </a:prstGeom>
                    <a:noFill/>
                    <a:ln>
                      <a:noFill/>
                    </a:ln>
                  </pic:spPr>
                </pic:pic>
              </a:graphicData>
            </a:graphic>
          </wp:inline>
        </w:drawing>
      </w:r>
    </w:p>
    <w:p w:rsidR="00FD496C" w:rsidRPr="007B6101" w:rsidRDefault="00FD496C" w:rsidP="008D7371">
      <w:pPr>
        <w:spacing w:after="0" w:line="240" w:lineRule="auto"/>
        <w:jc w:val="center"/>
        <w:rPr>
          <w:rFonts w:ascii="Times New Roman" w:hAnsi="Times New Roman" w:cs="Times New Roman"/>
          <w:sz w:val="28"/>
          <w:szCs w:val="28"/>
          <w:lang w:val="kk-KZ"/>
        </w:rPr>
      </w:pPr>
      <w:r w:rsidRPr="007B6101">
        <w:rPr>
          <w:rFonts w:ascii="Times New Roman" w:hAnsi="Times New Roman" w:cs="Times New Roman"/>
          <w:sz w:val="28"/>
          <w:szCs w:val="28"/>
          <w:lang w:val="kk-KZ"/>
        </w:rPr>
        <w:t>Сурет 59</w:t>
      </w:r>
    </w:p>
    <w:p w:rsidR="00FD496C" w:rsidRPr="007B6101" w:rsidRDefault="00FD496C" w:rsidP="008D7371">
      <w:pPr>
        <w:spacing w:after="0" w:line="240" w:lineRule="auto"/>
        <w:jc w:val="center"/>
        <w:rPr>
          <w:rFonts w:ascii="Times New Roman"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α-бөлшектер шашырауға дейін параллель ағынмен қозғалады деп есептейік.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dσ=</m:t>
        </m:r>
        <m:f>
          <m:fPr>
            <m:ctrlPr>
              <w:rPr>
                <w:rFonts w:ascii="Cambria Math" w:hAnsi="Cambria Math" w:cs="Times New Roman"/>
                <w:i/>
                <w:sz w:val="28"/>
                <w:szCs w:val="28"/>
                <w:lang w:val="kk-KZ"/>
              </w:rPr>
            </m:ctrlPr>
          </m:fPr>
          <m:num>
            <m:r>
              <w:rPr>
                <w:rFonts w:ascii="Cambria Math" w:hAnsi="Cambria Math" w:cs="Times New Roman"/>
                <w:sz w:val="28"/>
                <w:szCs w:val="28"/>
                <w:lang w:val="kk-KZ"/>
              </w:rPr>
              <m:t>dN</m:t>
            </m:r>
          </m:num>
          <m:den>
            <m:r>
              <w:rPr>
                <w:rFonts w:ascii="Cambria Math" w:hAnsi="Cambria Math" w:cs="Times New Roman"/>
                <w:sz w:val="28"/>
                <w:szCs w:val="28"/>
                <w:lang w:val="kk-KZ"/>
              </w:rPr>
              <m:t>N</m:t>
            </m:r>
          </m:den>
        </m:f>
        <m:r>
          <w:rPr>
            <w:rFonts w:ascii="Cambria Math" w:hAnsi="Cambria Math" w:cs="Times New Roman"/>
            <w:sz w:val="28"/>
            <w:szCs w:val="28"/>
            <w:lang w:val="kk-KZ"/>
          </w:rPr>
          <m:t>.</m:t>
        </m:r>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 xml:space="preserve">(27.4)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Жоғарыда айтылғанның негізінде,</w:t>
      </w: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 xml:space="preserve">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dσ=2πnpdp.</m:t>
        </m:r>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 xml:space="preserve">(27.5)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 xml:space="preserve">Егер(27.1) формуладан р-ны тауып, оны екі еселесек, алатынымыз </w:t>
      </w:r>
    </w:p>
    <w:p w:rsidR="00FD496C" w:rsidRPr="007B6101" w:rsidRDefault="00FD496C" w:rsidP="008D7371">
      <w:pPr>
        <w:spacing w:after="0" w:line="240" w:lineRule="auto"/>
        <w:ind w:firstLine="709"/>
        <w:rPr>
          <w:rFonts w:ascii="Times New Roman" w:hAnsi="Times New Roman" w:cs="Times New Roman"/>
          <w:sz w:val="28"/>
          <w:szCs w:val="28"/>
          <w:lang w:val="kk-KZ"/>
        </w:rPr>
      </w:pPr>
    </w:p>
    <w:p w:rsidR="00FD496C" w:rsidRPr="007B6101" w:rsidRDefault="00E31194" w:rsidP="008D7371">
      <w:pPr>
        <w:spacing w:after="0" w:line="240" w:lineRule="auto"/>
        <w:jc w:val="center"/>
        <w:rPr>
          <w:rFonts w:ascii="Times New Roman" w:eastAsiaTheme="minorEastAsia" w:hAnsi="Times New Roman" w:cs="Times New Roman"/>
          <w:sz w:val="28"/>
          <w:szCs w:val="28"/>
          <w:lang w:val="kk-KZ"/>
        </w:rPr>
      </w:pPr>
      <m:oMathPara>
        <m:oMath>
          <m:sSup>
            <m:sSupPr>
              <m:ctrlPr>
                <w:rPr>
                  <w:rFonts w:ascii="Cambria Math" w:hAnsi="Cambria Math" w:cs="Times New Roman"/>
                  <w:i/>
                  <w:sz w:val="28"/>
                  <w:szCs w:val="28"/>
                  <w:lang w:val="kk-KZ"/>
                </w:rPr>
              </m:ctrlPr>
            </m:sSupPr>
            <m:e>
              <m:r>
                <w:rPr>
                  <w:rFonts w:ascii="Cambria Math" w:hAnsi="Cambria Math" w:cs="Times New Roman"/>
                  <w:sz w:val="28"/>
                  <w:szCs w:val="28"/>
                  <w:lang w:val="kk-KZ"/>
                </w:rPr>
                <m:t>p</m:t>
              </m:r>
            </m:e>
            <m:sup>
              <m:r>
                <w:rPr>
                  <w:rFonts w:ascii="Cambria Math" w:hAnsi="Cambria Math" w:cs="Times New Roman"/>
                  <w:sz w:val="28"/>
                  <w:szCs w:val="28"/>
                  <w:lang w:val="kk-KZ"/>
                </w:rPr>
                <m:t>2</m:t>
              </m:r>
            </m:sup>
          </m:sSup>
          <m:r>
            <w:rPr>
              <w:rFonts w:ascii="Cambria Math" w:hAnsi="Cambria Math" w:cs="Times New Roman"/>
              <w:sz w:val="28"/>
              <w:szCs w:val="28"/>
              <w:lang w:val="kk-KZ"/>
            </w:rPr>
            <m:t>=</m:t>
          </m:r>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r>
                    <w:rPr>
                      <w:rFonts w:ascii="Cambria Math" w:hAnsi="Cambria Math" w:cs="Times New Roman"/>
                      <w:sz w:val="28"/>
                      <w:szCs w:val="28"/>
                      <w:lang w:val="kk-KZ"/>
                    </w:rPr>
                    <m:t>2Z</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e</m:t>
                      </m:r>
                    </m:e>
                    <m:sup>
                      <m:r>
                        <w:rPr>
                          <w:rFonts w:ascii="Cambria Math" w:hAnsi="Cambria Math" w:cs="Times New Roman"/>
                          <w:sz w:val="28"/>
                          <w:szCs w:val="28"/>
                          <w:lang w:val="kk-KZ"/>
                        </w:rPr>
                        <m:t>2</m:t>
                      </m:r>
                    </m:sup>
                  </m:sSup>
                </m:num>
                <m:den>
                  <m:r>
                    <w:rPr>
                      <w:rFonts w:ascii="Cambria Math" w:hAnsi="Cambria Math" w:cs="Times New Roman"/>
                      <w:sz w:val="28"/>
                      <w:szCs w:val="28"/>
                      <w:lang w:val="kk-KZ"/>
                    </w:rPr>
                    <m:t>M</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ϑ</m:t>
                      </m:r>
                    </m:e>
                    <m:sup>
                      <m:r>
                        <w:rPr>
                          <w:rFonts w:ascii="Cambria Math" w:hAnsi="Cambria Math" w:cs="Times New Roman"/>
                          <w:sz w:val="28"/>
                          <w:szCs w:val="28"/>
                          <w:lang w:val="kk-KZ"/>
                        </w:rPr>
                        <m:t>2</m:t>
                      </m:r>
                    </m:sup>
                  </m:sSup>
                </m:den>
              </m:f>
            </m:e>
          </m:d>
          <m:sSup>
            <m:sSupPr>
              <m:ctrlPr>
                <w:rPr>
                  <w:rFonts w:ascii="Cambria Math" w:hAnsi="Cambria Math" w:cs="Times New Roman"/>
                  <w:i/>
                  <w:sz w:val="28"/>
                  <w:szCs w:val="28"/>
                  <w:lang w:val="kk-KZ"/>
                </w:rPr>
              </m:ctrlPr>
            </m:sSupPr>
            <m:e>
              <m:r>
                <w:rPr>
                  <w:rFonts w:ascii="Cambria Math" w:hAnsi="Cambria Math" w:cs="Times New Roman"/>
                  <w:sz w:val="28"/>
                  <w:szCs w:val="28"/>
                  <w:lang w:val="kk-KZ"/>
                </w:rPr>
                <m:t>ctg</m:t>
              </m:r>
            </m:e>
            <m:sup>
              <m:r>
                <w:rPr>
                  <w:rFonts w:ascii="Cambria Math" w:hAnsi="Cambria Math" w:cs="Times New Roman"/>
                  <w:sz w:val="28"/>
                  <w:szCs w:val="28"/>
                  <w:lang w:val="kk-KZ"/>
                </w:rPr>
                <m:t>2</m:t>
              </m:r>
            </m:sup>
          </m:sSup>
          <m:f>
            <m:fPr>
              <m:ctrlPr>
                <w:rPr>
                  <w:rFonts w:ascii="Cambria Math" w:hAnsi="Cambria Math" w:cs="Times New Roman"/>
                  <w:i/>
                  <w:sz w:val="28"/>
                  <w:szCs w:val="28"/>
                  <w:lang w:val="kk-KZ"/>
                </w:rPr>
              </m:ctrlPr>
            </m:fPr>
            <m:num>
              <m:r>
                <w:rPr>
                  <w:rFonts w:ascii="Cambria Math" w:hAnsi="Cambria Math" w:cs="Times New Roman"/>
                  <w:sz w:val="28"/>
                  <w:szCs w:val="28"/>
                  <w:lang w:val="kk-KZ"/>
                </w:rPr>
                <m:t>ϑ</m:t>
              </m:r>
            </m:num>
            <m:den>
              <m:r>
                <w:rPr>
                  <w:rFonts w:ascii="Cambria Math" w:hAnsi="Cambria Math" w:cs="Times New Roman"/>
                  <w:sz w:val="28"/>
                  <w:szCs w:val="28"/>
                  <w:lang w:val="kk-KZ"/>
                </w:rPr>
                <m:t>2</m:t>
              </m:r>
            </m:den>
          </m:f>
          <m:r>
            <w:rPr>
              <w:rFonts w:ascii="Cambria Math" w:hAnsi="Cambria Math" w:cs="Times New Roman"/>
              <w:sz w:val="28"/>
              <w:szCs w:val="28"/>
              <w:lang w:val="kk-KZ"/>
            </w:rPr>
            <m:t>.</m:t>
          </m:r>
        </m:oMath>
      </m:oMathPara>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 xml:space="preserve">Дифференциалдау арқылы келесі өрнекті аламыз:  </w:t>
      </w: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Para>
        <m:oMath>
          <m:r>
            <w:rPr>
              <w:rFonts w:ascii="Cambria Math" w:eastAsiaTheme="minorEastAsia" w:hAnsi="Cambria Math" w:cs="Times New Roman"/>
              <w:sz w:val="28"/>
              <w:szCs w:val="28"/>
              <w:lang w:val="kk-KZ"/>
            </w:rPr>
            <m:t>pdp=-</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2</m:t>
              </m:r>
            </m:den>
          </m:f>
          <m:sSup>
            <m:sSupPr>
              <m:ctrlPr>
                <w:rPr>
                  <w:rFonts w:ascii="Cambria Math" w:eastAsiaTheme="minorEastAsia" w:hAnsi="Cambria Math" w:cs="Times New Roman"/>
                  <w:i/>
                  <w:sz w:val="28"/>
                  <w:szCs w:val="28"/>
                  <w:lang w:val="kk-KZ"/>
                </w:rPr>
              </m:ctrlPr>
            </m:sSupPr>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2Z</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e</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M</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ϑ</m:t>
                          </m:r>
                        </m:e>
                        <m:sup>
                          <m:r>
                            <w:rPr>
                              <w:rFonts w:ascii="Cambria Math" w:eastAsiaTheme="minorEastAsia" w:hAnsi="Cambria Math" w:cs="Times New Roman"/>
                              <w:sz w:val="28"/>
                              <w:szCs w:val="28"/>
                              <w:lang w:val="kk-KZ"/>
                            </w:rPr>
                            <m:t>2</m:t>
                          </m:r>
                        </m:sup>
                      </m:sSup>
                    </m:den>
                  </m:f>
                </m:e>
              </m:d>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ctg</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υ</m:t>
                  </m:r>
                </m:num>
                <m:den>
                  <m:r>
                    <w:rPr>
                      <w:rFonts w:ascii="Cambria Math" w:eastAsiaTheme="minorEastAsia" w:hAnsi="Cambria Math" w:cs="Times New Roman"/>
                      <w:sz w:val="28"/>
                      <w:szCs w:val="28"/>
                      <w:lang w:val="kk-KZ"/>
                    </w:rPr>
                    <m:t>2</m:t>
                  </m:r>
                </m:den>
              </m:f>
              <m:r>
                <w:rPr>
                  <w:rFonts w:ascii="Cambria Math" w:eastAsiaTheme="minorEastAsia" w:hAnsi="Cambria Math" w:cs="Times New Roman"/>
                  <w:sz w:val="28"/>
                  <w:szCs w:val="28"/>
                  <w:lang w:val="kk-KZ"/>
                </w:rPr>
                <m:t>dυ</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sin</m:t>
                  </m:r>
                </m:e>
                <m:sup>
                  <m:r>
                    <w:rPr>
                      <w:rFonts w:ascii="Cambria Math" w:eastAsiaTheme="minorEastAsia" w:hAnsi="Cambria Math" w:cs="Times New Roman"/>
                      <w:sz w:val="28"/>
                      <w:szCs w:val="28"/>
                      <w:lang w:val="kk-KZ"/>
                    </w:rPr>
                    <m:t>2</m:t>
                  </m:r>
                </m:sup>
              </m:s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υ</m:t>
                  </m:r>
                </m:num>
                <m:den>
                  <m:r>
                    <w:rPr>
                      <w:rFonts w:ascii="Cambria Math" w:eastAsiaTheme="minorEastAsia" w:hAnsi="Cambria Math" w:cs="Times New Roman"/>
                      <w:sz w:val="28"/>
                      <w:szCs w:val="28"/>
                      <w:lang w:val="kk-KZ"/>
                    </w:rPr>
                    <m:t>2</m:t>
                  </m:r>
                </m:den>
              </m:f>
            </m:den>
          </m:f>
        </m:oMath>
      </m:oMathPara>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(27.5) өрнекке қойып, алатынымыз</w:t>
      </w: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i/>
          <w:sz w:val="28"/>
          <w:szCs w:val="28"/>
          <w:lang w:val="kk-KZ"/>
        </w:rPr>
      </w:pPr>
      <m:oMath>
        <m:r>
          <w:rPr>
            <w:rFonts w:ascii="Cambria Math" w:hAnsi="Cambria Math" w:cs="Times New Roman"/>
            <w:sz w:val="28"/>
            <w:szCs w:val="28"/>
            <w:lang w:val="kk-KZ"/>
          </w:rPr>
          <m:t>dσ=2πn∙</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2</m:t>
            </m:r>
          </m:den>
        </m:f>
        <m:sSup>
          <m:sSupPr>
            <m:ctrlPr>
              <w:rPr>
                <w:rFonts w:ascii="Cambria Math" w:eastAsiaTheme="minorEastAsia" w:hAnsi="Cambria Math" w:cs="Times New Roman"/>
                <w:i/>
                <w:sz w:val="28"/>
                <w:szCs w:val="28"/>
                <w:lang w:val="kk-KZ"/>
              </w:rPr>
            </m:ctrlPr>
          </m:sSupPr>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2Z</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e</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M</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ϑ</m:t>
                        </m:r>
                      </m:e>
                      <m:sup>
                        <m:r>
                          <w:rPr>
                            <w:rFonts w:ascii="Cambria Math" w:eastAsiaTheme="minorEastAsia" w:hAnsi="Cambria Math" w:cs="Times New Roman"/>
                            <w:sz w:val="28"/>
                            <w:szCs w:val="28"/>
                            <w:lang w:val="kk-KZ"/>
                          </w:rPr>
                          <m:t>2</m:t>
                        </m:r>
                      </m:sup>
                    </m:sSup>
                  </m:den>
                </m:f>
              </m:e>
            </m:d>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ctg</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υ</m:t>
                </m:r>
              </m:num>
              <m:den>
                <m:r>
                  <w:rPr>
                    <w:rFonts w:ascii="Cambria Math" w:eastAsiaTheme="minorEastAsia" w:hAnsi="Cambria Math" w:cs="Times New Roman"/>
                    <w:sz w:val="28"/>
                    <w:szCs w:val="28"/>
                    <w:lang w:val="kk-KZ"/>
                  </w:rPr>
                  <m:t>2</m:t>
                </m:r>
              </m:den>
            </m:f>
            <m:r>
              <w:rPr>
                <w:rFonts w:ascii="Cambria Math" w:eastAsiaTheme="minorEastAsia" w:hAnsi="Cambria Math" w:cs="Times New Roman"/>
                <w:sz w:val="28"/>
                <w:szCs w:val="28"/>
                <w:lang w:val="kk-KZ"/>
              </w:rPr>
              <m:t>dυ</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sin</m:t>
                </m:r>
              </m:e>
              <m:sup>
                <m:r>
                  <w:rPr>
                    <w:rFonts w:ascii="Cambria Math" w:eastAsiaTheme="minorEastAsia" w:hAnsi="Cambria Math" w:cs="Times New Roman"/>
                    <w:sz w:val="28"/>
                    <w:szCs w:val="28"/>
                    <w:lang w:val="kk-KZ"/>
                  </w:rPr>
                  <m:t>2</m:t>
                </m:r>
              </m:sup>
            </m:s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υ</m:t>
                </m:r>
              </m:num>
              <m:den>
                <m:r>
                  <w:rPr>
                    <w:rFonts w:ascii="Cambria Math" w:eastAsiaTheme="minorEastAsia" w:hAnsi="Cambria Math" w:cs="Times New Roman"/>
                    <w:sz w:val="28"/>
                    <w:szCs w:val="28"/>
                    <w:lang w:val="kk-KZ"/>
                  </w:rPr>
                  <m:t>2</m:t>
                </m:r>
              </m:den>
            </m:f>
          </m:den>
        </m:f>
      </m:oMath>
      <w:r w:rsidRPr="007B6101">
        <w:rPr>
          <w:rFonts w:ascii="Times New Roman" w:eastAsiaTheme="minorEastAsia" w:hAnsi="Times New Roman" w:cs="Times New Roman"/>
          <w:i/>
          <w:sz w:val="28"/>
          <w:szCs w:val="28"/>
          <w:lang w:val="kk-KZ"/>
        </w:rPr>
        <w:t xml:space="preserve">. </w:t>
      </w:r>
    </w:p>
    <w:p w:rsidR="00FD496C" w:rsidRPr="007B6101" w:rsidRDefault="00FD496C" w:rsidP="008D7371">
      <w:pPr>
        <w:spacing w:after="0" w:line="240" w:lineRule="auto"/>
        <w:jc w:val="center"/>
        <w:rPr>
          <w:rFonts w:ascii="Times New Roman" w:eastAsiaTheme="minorEastAsia" w:hAnsi="Times New Roman" w:cs="Times New Roman"/>
          <w:i/>
          <w:sz w:val="28"/>
          <w:szCs w:val="28"/>
          <w:lang w:val="kk-KZ"/>
        </w:rPr>
      </w:pP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r w:rsidRPr="007B6101">
        <w:rPr>
          <w:rFonts w:ascii="Times New Roman" w:eastAsiaTheme="minorEastAsia" w:hAnsi="Times New Roman" w:cs="Times New Roman"/>
          <w:sz w:val="28"/>
          <w:szCs w:val="28"/>
          <w:lang w:val="kk-KZ"/>
        </w:rPr>
        <w:t xml:space="preserve">(27.3) формуласы бойынша dΩ дене бұрышын енгізсек: </w:t>
      </w:r>
    </w:p>
    <w:p w:rsidR="00FD496C" w:rsidRPr="007B6101" w:rsidRDefault="00FD496C" w:rsidP="008D7371">
      <w:pPr>
        <w:spacing w:after="0" w:line="240" w:lineRule="auto"/>
        <w:ind w:firstLine="709"/>
        <w:rPr>
          <w:rFonts w:ascii="Times New Roman" w:eastAsiaTheme="minorEastAsia" w:hAnsi="Times New Roman" w:cs="Times New Roman"/>
          <w:sz w:val="28"/>
          <w:szCs w:val="28"/>
          <w:lang w:val="kk-KZ"/>
        </w:rPr>
      </w:pP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dσ=n</m:t>
        </m:r>
        <m:sSup>
          <m:sSupPr>
            <m:ctrlPr>
              <w:rPr>
                <w:rFonts w:ascii="Cambria Math" w:eastAsiaTheme="minorEastAsia" w:hAnsi="Cambria Math" w:cs="Times New Roman"/>
                <w:i/>
                <w:sz w:val="28"/>
                <w:szCs w:val="28"/>
                <w:lang w:val="kk-KZ"/>
              </w:rPr>
            </m:ctrlPr>
          </m:sSupPr>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Z</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e</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M</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ϑ</m:t>
                        </m:r>
                      </m:e>
                      <m:sup>
                        <m:r>
                          <w:rPr>
                            <w:rFonts w:ascii="Cambria Math" w:eastAsiaTheme="minorEastAsia" w:hAnsi="Cambria Math" w:cs="Times New Roman"/>
                            <w:sz w:val="28"/>
                            <w:szCs w:val="28"/>
                            <w:lang w:val="kk-KZ"/>
                          </w:rPr>
                          <m:t>2</m:t>
                        </m:r>
                      </m:sup>
                    </m:sSup>
                  </m:den>
                </m:f>
              </m:e>
            </m:d>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d</m:t>
            </m:r>
            <m:r>
              <m:rPr>
                <m:sty m:val="p"/>
              </m:rPr>
              <w:rPr>
                <w:rFonts w:ascii="Cambria Math" w:eastAsiaTheme="minorEastAsia" w:hAnsi="Cambria Math" w:cs="Times New Roman"/>
                <w:sz w:val="28"/>
                <w:szCs w:val="28"/>
                <w:lang w:val="kk-KZ"/>
              </w:rPr>
              <m:t>Ω</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sin</m:t>
                </m:r>
              </m:e>
              <m:sup>
                <m:r>
                  <w:rPr>
                    <w:rFonts w:ascii="Cambria Math" w:eastAsiaTheme="minorEastAsia" w:hAnsi="Cambria Math" w:cs="Times New Roman"/>
                    <w:sz w:val="28"/>
                    <w:szCs w:val="28"/>
                    <w:lang w:val="kk-KZ"/>
                  </w:rPr>
                  <m:t>4</m:t>
                </m:r>
              </m:sup>
            </m:s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υ</m:t>
                </m:r>
              </m:num>
              <m:den>
                <m:r>
                  <w:rPr>
                    <w:rFonts w:ascii="Cambria Math" w:eastAsiaTheme="minorEastAsia" w:hAnsi="Cambria Math" w:cs="Times New Roman"/>
                    <w:sz w:val="28"/>
                    <w:szCs w:val="28"/>
                    <w:lang w:val="kk-KZ"/>
                  </w:rPr>
                  <m:t>2</m:t>
                </m:r>
              </m:den>
            </m:f>
          </m:den>
        </m:f>
      </m:oMath>
      <w:r w:rsidRPr="007B6101">
        <w:rPr>
          <w:rFonts w:ascii="Times New Roman" w:eastAsiaTheme="minorEastAsia" w:hAnsi="Times New Roman" w:cs="Times New Roman"/>
          <w:sz w:val="28"/>
          <w:szCs w:val="28"/>
          <w:lang w:val="kk-KZ"/>
        </w:rPr>
        <w:t xml:space="preserve">. </w:t>
      </w:r>
      <w:r w:rsidRPr="007B6101">
        <w:rPr>
          <w:rFonts w:ascii="Times New Roman" w:eastAsiaTheme="minorEastAsia" w:hAnsi="Times New Roman" w:cs="Times New Roman"/>
          <w:sz w:val="28"/>
          <w:szCs w:val="28"/>
          <w:lang w:val="kk-KZ"/>
        </w:rPr>
        <w:tab/>
      </w:r>
      <w:r w:rsidRPr="007B6101">
        <w:rPr>
          <w:rFonts w:ascii="Times New Roman" w:eastAsiaTheme="minorEastAsia" w:hAnsi="Times New Roman" w:cs="Times New Roman"/>
          <w:sz w:val="28"/>
          <w:szCs w:val="28"/>
          <w:lang w:val="kk-KZ"/>
        </w:rPr>
        <w:tab/>
        <w:t xml:space="preserve">(27.6) </w:t>
      </w:r>
    </w:p>
    <w:p w:rsidR="00FD496C" w:rsidRPr="007B6101" w:rsidRDefault="00FD496C" w:rsidP="008D7371">
      <w:pPr>
        <w:spacing w:after="0" w:line="240" w:lineRule="auto"/>
        <w:jc w:val="center"/>
        <w:rPr>
          <w:rFonts w:ascii="Times New Roman" w:eastAsiaTheme="minorEastAsia" w:hAnsi="Times New Roman" w:cs="Times New Roman"/>
          <w:sz w:val="28"/>
          <w:szCs w:val="28"/>
          <w:lang w:val="kk-KZ"/>
        </w:rPr>
      </w:pPr>
    </w:p>
    <w:p w:rsidR="00FD496C" w:rsidRPr="007B6101" w:rsidRDefault="00FD496C" w:rsidP="008D7371">
      <w:pPr>
        <w:spacing w:after="0" w:line="240" w:lineRule="auto"/>
        <w:ind w:firstLine="709"/>
        <w:rPr>
          <w:rFonts w:ascii="Times New Roman" w:hAnsi="Times New Roman" w:cs="Times New Roman"/>
          <w:sz w:val="28"/>
          <w:szCs w:val="28"/>
          <w:lang w:val="kk-KZ"/>
        </w:rPr>
      </w:pPr>
      <w:r w:rsidRPr="007B6101">
        <w:rPr>
          <w:rFonts w:ascii="Times New Roman" w:hAnsi="Times New Roman" w:cs="Times New Roman"/>
          <w:sz w:val="28"/>
          <w:szCs w:val="28"/>
          <w:lang w:val="kk-KZ"/>
        </w:rPr>
        <w:t>Бұл α-бөлшектердің шашырауына арналған Резерфорд формуласы болып табылады. Көріп отырғанымыздай,  dΩ дене бұрышында шашыраған α-бөлшектердің салыстырмалы саны ν бұрышқа өте байланысты және ν-ның азаюмен тез өседі.</w:t>
      </w:r>
    </w:p>
    <w:p w:rsidR="00FD496C" w:rsidRPr="007B6101" w:rsidRDefault="00FD496C" w:rsidP="008D7371">
      <w:pPr>
        <w:tabs>
          <w:tab w:val="left" w:pos="1702"/>
        </w:tabs>
        <w:spacing w:after="0" w:line="240" w:lineRule="auto"/>
        <w:rPr>
          <w:rFonts w:ascii="Times New Roman" w:hAnsi="Times New Roman" w:cs="Times New Roman"/>
          <w:sz w:val="28"/>
          <w:szCs w:val="28"/>
          <w:lang w:val="kk-KZ"/>
        </w:rPr>
      </w:pPr>
    </w:p>
    <w:p w:rsidR="00DF4CBF" w:rsidRPr="007B6101" w:rsidRDefault="00DF4CBF" w:rsidP="008D7371">
      <w:pPr>
        <w:tabs>
          <w:tab w:val="left" w:pos="1702"/>
        </w:tabs>
        <w:spacing w:after="0" w:line="240" w:lineRule="auto"/>
        <w:rPr>
          <w:rFonts w:ascii="Times New Roman" w:hAnsi="Times New Roman" w:cs="Times New Roman"/>
          <w:sz w:val="28"/>
          <w:szCs w:val="28"/>
          <w:lang w:val="kk-KZ"/>
        </w:rPr>
      </w:pPr>
    </w:p>
    <w:p w:rsidR="007B6101" w:rsidRPr="007B6101" w:rsidRDefault="007B6101" w:rsidP="008D737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5-ЛЕКЦИЯ </w:t>
      </w:r>
    </w:p>
    <w:p w:rsidR="00FD496C" w:rsidRPr="007B6101" w:rsidRDefault="00FD496C" w:rsidP="008D737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Резерфорд формуласын эксперименттік тексеру</w:t>
      </w:r>
    </w:p>
    <w:p w:rsidR="00FD496C" w:rsidRPr="007B6101" w:rsidRDefault="00FD496C" w:rsidP="008D7371">
      <w:pPr>
        <w:spacing w:after="0" w:line="240" w:lineRule="auto"/>
        <w:jc w:val="center"/>
        <w:rPr>
          <w:rFonts w:ascii="Times New Roman" w:eastAsia="Calibri" w:hAnsi="Times New Roman" w:cs="Times New Roman"/>
          <w:b/>
          <w:sz w:val="28"/>
          <w:szCs w:val="28"/>
          <w:lang w:val="kk-KZ"/>
        </w:rPr>
      </w:pP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sz w:val="28"/>
          <w:szCs w:val="28"/>
          <w:lang w:val="kk-KZ"/>
        </w:rPr>
        <w:t>Резерфорд формуласы мұқият эксперименталды тексеруге ұшырады. Осыдан (27,6), назарға ала отырып (27,4), керек</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noProof/>
          <w:sz w:val="28"/>
          <w:szCs w:val="28"/>
          <w:lang w:val="ru-RU" w:eastAsia="ru-RU"/>
        </w:rPr>
        <w:drawing>
          <wp:inline distT="0" distB="0" distL="0" distR="0" wp14:anchorId="533ACEA2" wp14:editId="1215ED1A">
            <wp:extent cx="2162175" cy="41910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162175" cy="419100"/>
                    </a:xfrm>
                    <a:prstGeom prst="rect">
                      <a:avLst/>
                    </a:prstGeom>
                  </pic:spPr>
                </pic:pic>
              </a:graphicData>
            </a:graphic>
          </wp:inline>
        </w:drawing>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Осылайша, егер барлық қалған шарттарды сақтай отырып, тек V бұрышын өзгерту керек</w:t>
      </w:r>
    </w:p>
    <w:p w:rsidR="00FD496C" w:rsidRPr="007B6101" w:rsidRDefault="00FD496C" w:rsidP="008D7371">
      <w:pPr>
        <w:spacing w:after="0" w:line="240" w:lineRule="auto"/>
        <w:rPr>
          <w:rFonts w:ascii="Times New Roman" w:eastAsia="Calibri" w:hAnsi="Times New Roman" w:cs="Times New Roman"/>
          <w:b/>
          <w:sz w:val="28"/>
          <w:szCs w:val="28"/>
          <w:lang w:val="kk-KZ"/>
        </w:rPr>
      </w:pP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noProof/>
          <w:sz w:val="28"/>
          <w:szCs w:val="28"/>
          <w:lang w:val="ru-RU" w:eastAsia="ru-RU"/>
        </w:rPr>
        <w:drawing>
          <wp:inline distT="0" distB="0" distL="0" distR="0" wp14:anchorId="6E35C686" wp14:editId="200DF8D8">
            <wp:extent cx="1543050" cy="5524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543050" cy="552450"/>
                    </a:xfrm>
                    <a:prstGeom prst="rect">
                      <a:avLst/>
                    </a:prstGeom>
                  </pic:spPr>
                </pic:pic>
              </a:graphicData>
            </a:graphic>
          </wp:inline>
        </w:drawing>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sz w:val="28"/>
          <w:szCs w:val="28"/>
          <w:lang w:val="kk-KZ"/>
        </w:rPr>
        <w:t xml:space="preserve">Бұл қорытынды бірінші кезекте тексерілді. Осы мақсатта келесі аспап қолданылды (60-сурет). Цилиндр формасындағы B металл қорабы А шеңберімен нығайтылды. Қорап шеңбермен бірге С шлифінде айналуы мүмкін. R радиоактивті препараты және шашыратқыш F парағы қорапқа қарамастан T ерекше түтігінде орнатылды; бұл басқа жүйенің бұзылуы кезінде R және F жағдайының өзгермейтіндігіне қол жеткізілді. S (мөлдір) экраны B қорабымен қозғалыссыз бекітілген M микроскопының алдында орнатылған. Шеңберді бұрып, кез келген шашырау бұрышында шашыраған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 xml:space="preserve">-бөлшектердің санын өлшеу үшін микроскоп орнатуға болады. Қорап P шыны пластинкасының үстінен жабылып, ауада қосымша шашырауды болдырмау үшін T түтігі арқылы сорылды. </w:t>
      </w:r>
    </w:p>
    <w:p w:rsidR="00FD496C" w:rsidRPr="007B6101" w:rsidRDefault="00FD496C"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53103B2D" wp14:editId="30BB1CD8">
            <wp:extent cx="2819400" cy="2759156"/>
            <wp:effectExtent l="0" t="0" r="0" b="317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26453" cy="2766058"/>
                    </a:xfrm>
                    <a:prstGeom prst="rect">
                      <a:avLst/>
                    </a:prstGeom>
                    <a:noFill/>
                    <a:ln>
                      <a:noFill/>
                    </a:ln>
                  </pic:spPr>
                </pic:pic>
              </a:graphicData>
            </a:graphic>
          </wp:inline>
        </w:drawing>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b/>
          <w:i/>
          <w:sz w:val="28"/>
          <w:szCs w:val="28"/>
          <w:lang w:val="kk-KZ"/>
        </w:rPr>
        <w:t>Сурет 60</w:t>
      </w:r>
      <w:r w:rsidRPr="007B6101">
        <w:rPr>
          <w:rFonts w:ascii="Times New Roman" w:eastAsia="Calibri" w:hAnsi="Times New Roman" w:cs="Times New Roman"/>
          <w:i/>
          <w:sz w:val="28"/>
          <w:szCs w:val="28"/>
          <w:lang w:val="kk-KZ"/>
        </w:rPr>
        <w:t xml:space="preserve">. Шашыраған </w:t>
      </w:r>
      <w:r w:rsidR="006B6C87" w:rsidRPr="007B6101">
        <w:rPr>
          <w:rFonts w:ascii="Times New Roman" w:eastAsia="Calibri" w:hAnsi="Times New Roman" w:cs="Times New Roman"/>
          <w:i/>
          <w:sz w:val="28"/>
          <w:szCs w:val="28"/>
          <w:lang w:val="kk-KZ"/>
        </w:rPr>
        <w:t>α-</w:t>
      </w:r>
      <w:r w:rsidRPr="007B6101">
        <w:rPr>
          <w:rFonts w:ascii="Times New Roman" w:eastAsia="Calibri" w:hAnsi="Times New Roman" w:cs="Times New Roman"/>
          <w:i/>
          <w:sz w:val="28"/>
          <w:szCs w:val="28"/>
          <w:lang w:val="kk-KZ"/>
        </w:rPr>
        <w:t xml:space="preserve">бөлшектердің шашырау бұрышына </w:t>
      </w:r>
    </w:p>
    <w:p w:rsidR="00FD496C" w:rsidRPr="007B6101" w:rsidRDefault="00FD496C" w:rsidP="008D737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тәуелділігін зерттеуге арналған құрылғы</w:t>
      </w:r>
    </w:p>
    <w:p w:rsidR="006B6C87" w:rsidRPr="007B6101" w:rsidRDefault="006B6C87" w:rsidP="008D7371">
      <w:pPr>
        <w:spacing w:after="0" w:line="240" w:lineRule="auto"/>
        <w:jc w:val="center"/>
        <w:rPr>
          <w:rFonts w:ascii="Times New Roman" w:eastAsia="Calibri" w:hAnsi="Times New Roman" w:cs="Times New Roman"/>
          <w:sz w:val="28"/>
          <w:szCs w:val="28"/>
          <w:lang w:val="kk-KZ"/>
        </w:rPr>
      </w:pPr>
    </w:p>
    <w:p w:rsidR="00FD496C" w:rsidRPr="007B6101" w:rsidRDefault="00FD496C" w:rsidP="008D737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Жұмыс барысында 100 000-нан астам сцинтилляция саналды. Алтынның шашырауы үшін алынған нәтижелер VII кестеде келтірілген, онда 1/</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sin</m:t>
            </m:r>
          </m:e>
          <m:sup>
            <m:r>
              <w:rPr>
                <w:rFonts w:ascii="Cambria Math" w:eastAsia="Calibri" w:hAnsi="Cambria Math" w:cs="Times New Roman"/>
                <w:sz w:val="28"/>
                <w:szCs w:val="28"/>
                <w:lang w:val="kk-KZ"/>
              </w:rPr>
              <m:t>4</m:t>
            </m:r>
          </m:sup>
        </m:sSup>
        <m:r>
          <w:rPr>
            <w:rFonts w:ascii="Cambria Math" w:eastAsia="Calibri" w:hAnsi="Cambria Math" w:cs="Times New Roman"/>
            <w:sz w:val="28"/>
            <w:szCs w:val="28"/>
            <w:lang w:val="kk-KZ"/>
          </w:rPr>
          <m:t>(</m:t>
        </m:r>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v</m:t>
            </m:r>
          </m:num>
          <m:den>
            <m:r>
              <w:rPr>
                <w:rFonts w:ascii="Cambria Math" w:eastAsia="Calibri" w:hAnsi="Cambria Math" w:cs="Times New Roman"/>
                <w:sz w:val="28"/>
                <w:szCs w:val="28"/>
                <w:lang w:val="kk-KZ"/>
              </w:rPr>
              <m:t>2</m:t>
            </m:r>
          </m:den>
        </m:f>
        <m:r>
          <w:rPr>
            <w:rFonts w:ascii="Cambria Math" w:eastAsia="Calibri" w:hAnsi="Cambria Math" w:cs="Times New Roman"/>
            <w:sz w:val="28"/>
            <w:szCs w:val="28"/>
            <w:lang w:val="kk-KZ"/>
          </w:rPr>
          <m:t>)</m:t>
        </m:r>
      </m:oMath>
      <w:r w:rsidRPr="007B6101">
        <w:rPr>
          <w:rFonts w:ascii="Times New Roman" w:eastAsia="Calibri" w:hAnsi="Times New Roman" w:cs="Times New Roman"/>
          <w:sz w:val="28"/>
          <w:szCs w:val="28"/>
          <w:lang w:val="kk-KZ"/>
        </w:rPr>
        <w:t xml:space="preserve"> шамасы мен сцинтилляция саны өте кең ауқымда өзгергеніне қарамастан, dN</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sin</m:t>
            </m:r>
          </m:e>
          <m:sup>
            <m:r>
              <w:rPr>
                <w:rFonts w:ascii="Cambria Math" w:eastAsia="Calibri" w:hAnsi="Cambria Math" w:cs="Times New Roman"/>
                <w:sz w:val="28"/>
                <w:szCs w:val="28"/>
                <w:lang w:val="kk-KZ"/>
              </w:rPr>
              <m:t>4</m:t>
            </m:r>
          </m:sup>
        </m:sSup>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v</m:t>
            </m:r>
          </m:num>
          <m:den>
            <m:r>
              <w:rPr>
                <w:rFonts w:ascii="Cambria Math" w:eastAsia="Calibri" w:hAnsi="Cambria Math" w:cs="Times New Roman"/>
                <w:sz w:val="28"/>
                <w:szCs w:val="28"/>
                <w:lang w:val="kk-KZ"/>
              </w:rPr>
              <m:t>2</m:t>
            </m:r>
          </m:den>
        </m:f>
      </m:oMath>
      <w:r w:rsidRPr="007B6101">
        <w:rPr>
          <w:rFonts w:ascii="Times New Roman" w:eastAsia="Calibri" w:hAnsi="Times New Roman" w:cs="Times New Roman"/>
          <w:sz w:val="28"/>
          <w:szCs w:val="28"/>
          <w:lang w:val="kk-KZ"/>
        </w:rPr>
        <w:t xml:space="preserve"> cos туындысы теория талабымен келіскенде тұрақты қалды. Сол сияқты шашыраудың жапырақтардың қалыңдығына және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 xml:space="preserve">-бөлшектердің жылдамдығына тәуелділігі зерттелді. Барлық жағдайларда ауыр металдарға арналған жапырақтарда шашырау үшін теория талаптары бар эксперименттік нәтижелерге сәйкес жақсы белгіленген. </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 xml:space="preserve">Бұл келісім сонымен бір мезгілде Кулон Заңының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 xml:space="preserve">-бөлшектер мен зерттелген шашыратқыш ядролар арасындағы өзара іс-қимылға қолданылуының дәлелі болып табылады. Теорияны эксперименталды тексерудің басқа тәсілі газдардағы шашырау жағдайлары үшін арнайы болып табылады, газдағы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-бөлшектердің вильсондық суреттерінің көп саны өндіріледі, ауытқу бұрыштары өлшенеді және шашыраудың белгілі бір бұрыштары қалай жиі кездеседі.</w:t>
      </w:r>
      <w:r w:rsidR="006B6C87" w:rsidRPr="007B6101">
        <w:rPr>
          <w:rFonts w:ascii="Times New Roman" w:eastAsia="Calibri" w:hAnsi="Times New Roman" w:cs="Times New Roman"/>
          <w:sz w:val="28"/>
          <w:szCs w:val="28"/>
          <w:lang w:val="kk-KZ"/>
        </w:rPr>
        <w:t xml:space="preserve"> </w:t>
      </w:r>
    </w:p>
    <w:p w:rsidR="006B6C87" w:rsidRPr="007B6101" w:rsidRDefault="006B6C87"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154E48BD" wp14:editId="77492BF6">
            <wp:extent cx="3371850" cy="2393268"/>
            <wp:effectExtent l="0" t="0" r="0" b="762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8732" cy="2398153"/>
                    </a:xfrm>
                    <a:prstGeom prst="rect">
                      <a:avLst/>
                    </a:prstGeom>
                    <a:noFill/>
                    <a:ln>
                      <a:noFill/>
                    </a:ln>
                  </pic:spPr>
                </pic:pic>
              </a:graphicData>
            </a:graphic>
          </wp:inline>
        </w:drawing>
      </w:r>
    </w:p>
    <w:p w:rsidR="006B6C87" w:rsidRPr="007B6101" w:rsidRDefault="006B6C87" w:rsidP="008D737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Кесте 1. α-бөлшектердің алтын бетшелерде шашырау кестесі</w:t>
      </w:r>
    </w:p>
    <w:p w:rsidR="006B6C87" w:rsidRPr="007B6101" w:rsidRDefault="006B6C87" w:rsidP="008D7371">
      <w:pPr>
        <w:spacing w:after="0" w:line="240" w:lineRule="auto"/>
        <w:jc w:val="center"/>
        <w:rPr>
          <w:rFonts w:ascii="Times New Roman" w:eastAsia="Calibri" w:hAnsi="Times New Roman" w:cs="Times New Roman"/>
          <w:sz w:val="28"/>
          <w:szCs w:val="28"/>
          <w:lang w:val="kk-KZ"/>
        </w:rPr>
      </w:pP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 xml:space="preserve">Теорияны эксперименталды тексерудің басқа тәсілі газдардағы шашырау жағдайлары үшін арнайы болып табылады, газдағы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 xml:space="preserve">-бөлшектердің вильсондық суреттерінің көп саны өндіріледі, ауытқу бұрыштары өлшенеді және шашыраудың белгілі бір бұрыштары қалай жиі кездеседі. Бұл әдіс Кулон Заңының қолданылу шекараларын зерттеу мақсатында негізінен Блэкеттпен қолданылған. Аргон үшін ядро және </w:t>
      </w:r>
      <m:oMath>
        <m:r>
          <w:rPr>
            <w:rFonts w:ascii="Cambria Math" w:eastAsia="Calibri" w:hAnsi="Cambria Math" w:cs="Times New Roman"/>
            <w:sz w:val="28"/>
            <w:szCs w:val="28"/>
            <w:lang w:val="kk-KZ"/>
          </w:rPr>
          <m:t>α</m:t>
        </m:r>
      </m:oMath>
      <w:r w:rsidRPr="007B6101">
        <w:rPr>
          <w:rFonts w:ascii="Times New Roman" w:eastAsia="Calibri" w:hAnsi="Times New Roman" w:cs="Times New Roman"/>
          <w:sz w:val="28"/>
          <w:szCs w:val="28"/>
          <w:lang w:val="kk-KZ"/>
        </w:rPr>
        <w:t xml:space="preserve"> -бөлшектер орталықтары арасындағы қашықтық шегінде 7*</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-14</m:t>
            </m:r>
          </m:sup>
        </m:sSup>
      </m:oMath>
      <w:r w:rsidRPr="007B6101">
        <w:rPr>
          <w:rFonts w:ascii="Times New Roman" w:eastAsia="Calibri" w:hAnsi="Times New Roman" w:cs="Times New Roman"/>
          <w:sz w:val="28"/>
          <w:szCs w:val="28"/>
          <w:lang w:val="kk-KZ"/>
        </w:rPr>
        <w:t xml:space="preserve">ден </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-6</m:t>
            </m:r>
          </m:sup>
        </m:sSup>
      </m:oMath>
      <w:r w:rsidRPr="007B6101">
        <w:rPr>
          <w:rFonts w:ascii="Times New Roman" w:eastAsia="Calibri" w:hAnsi="Times New Roman" w:cs="Times New Roman"/>
          <w:sz w:val="28"/>
          <w:szCs w:val="28"/>
          <w:lang w:val="kk-KZ"/>
        </w:rPr>
        <w:t xml:space="preserve"> см-ге дейін және ауа үшін 3*</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-11</m:t>
            </m:r>
          </m:sup>
        </m:sSup>
      </m:oMath>
      <w:r w:rsidRPr="007B6101">
        <w:rPr>
          <w:rFonts w:ascii="Times New Roman" w:eastAsia="Calibri" w:hAnsi="Times New Roman" w:cs="Times New Roman"/>
          <w:sz w:val="28"/>
          <w:szCs w:val="28"/>
          <w:lang w:val="kk-KZ"/>
        </w:rPr>
        <w:t>-ден 5*</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-19</m:t>
            </m:r>
          </m:sup>
        </m:sSup>
      </m:oMath>
      <w:r w:rsidRPr="007B6101">
        <w:rPr>
          <w:rFonts w:ascii="Times New Roman" w:eastAsia="Calibri" w:hAnsi="Times New Roman" w:cs="Times New Roman"/>
          <w:sz w:val="28"/>
          <w:szCs w:val="28"/>
          <w:lang w:val="kk-KZ"/>
        </w:rPr>
        <w:t xml:space="preserve">м-ге дейін шегінде Кулон заңы орын алады. </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 xml:space="preserve">Осыдан, дегенмен, ядролық өзара іс-қимыл үшін Кулон Заңының әмбебап қолданылуы туралы тұжырым жасауға болмайды. Керісінше, жеңіл ядролардың а-бөлшектерінің шашырауын зерттеу өзара әрекеттесетін бөлшектер арасындағы қашықтық </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-11</m:t>
            </m:r>
          </m:sup>
        </m:sSup>
        <m:r>
          <w:rPr>
            <w:rFonts w:ascii="Cambria Math" w:eastAsia="Calibri" w:hAnsi="Cambria Math" w:cs="Times New Roman"/>
            <w:sz w:val="28"/>
            <w:szCs w:val="28"/>
            <w:lang w:val="kk-KZ"/>
          </w:rPr>
          <m:t xml:space="preserve"> </m:t>
        </m:r>
      </m:oMath>
      <w:r w:rsidRPr="007B6101">
        <w:rPr>
          <w:rFonts w:ascii="Times New Roman" w:eastAsia="Calibri" w:hAnsi="Times New Roman" w:cs="Times New Roman"/>
          <w:sz w:val="28"/>
          <w:szCs w:val="28"/>
          <w:lang w:val="kk-KZ"/>
        </w:rPr>
        <w:t xml:space="preserve">см-ге дейін азайған кезде Кулон Заңының күрт ауытқуы байқалатынын көрсетті, ал </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10</m:t>
            </m:r>
          </m:e>
          <m:sup>
            <m:r>
              <w:rPr>
                <w:rFonts w:ascii="Cambria Math" w:eastAsia="Calibri" w:hAnsi="Cambria Math" w:cs="Times New Roman"/>
                <w:sz w:val="28"/>
                <w:szCs w:val="28"/>
                <w:lang w:val="kk-KZ"/>
              </w:rPr>
              <m:t>-12</m:t>
            </m:r>
          </m:sup>
        </m:sSup>
      </m:oMath>
      <w:r w:rsidRPr="007B6101">
        <w:rPr>
          <w:rFonts w:ascii="Times New Roman" w:eastAsia="Calibri" w:hAnsi="Times New Roman" w:cs="Times New Roman"/>
          <w:sz w:val="28"/>
          <w:szCs w:val="28"/>
          <w:lang w:val="kk-KZ"/>
        </w:rPr>
        <w:t xml:space="preserve"> см-ден аз қашықтықта созылу күштерінің қашықтығымен жылдам кететін, бірдей зарядталған бөлшектер арасындағы итергіш кулондық күштердің әрекетін жабатын іс-әрекеті байқалатынын көрсетті. </w:t>
      </w:r>
    </w:p>
    <w:p w:rsidR="00FD496C" w:rsidRPr="007B6101" w:rsidRDefault="00FD496C" w:rsidP="008D737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r>
    </w:p>
    <w:p w:rsidR="007B6101" w:rsidRPr="007B6101" w:rsidRDefault="007B6101" w:rsidP="008D7371">
      <w:pPr>
        <w:spacing w:after="0" w:line="240" w:lineRule="auto"/>
        <w:rPr>
          <w:rFonts w:ascii="Times New Roman" w:eastAsia="Calibri" w:hAnsi="Times New Roman" w:cs="Times New Roman"/>
          <w:sz w:val="28"/>
          <w:szCs w:val="28"/>
          <w:lang w:val="kk-KZ"/>
        </w:rPr>
      </w:pPr>
    </w:p>
    <w:p w:rsidR="007B6101" w:rsidRPr="007B6101" w:rsidRDefault="007B6101" w:rsidP="00DF4CBF">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6-ЛЕКЦИЯ</w:t>
      </w:r>
    </w:p>
    <w:p w:rsidR="00DF4CBF" w:rsidRPr="00DF4CBF" w:rsidRDefault="00DF4CBF" w:rsidP="00DF4CBF">
      <w:pPr>
        <w:spacing w:after="0" w:line="240" w:lineRule="auto"/>
        <w:jc w:val="center"/>
        <w:rPr>
          <w:rFonts w:ascii="Times New Roman" w:eastAsia="Calibri" w:hAnsi="Times New Roman" w:cs="Times New Roman"/>
          <w:b/>
          <w:caps/>
          <w:sz w:val="28"/>
          <w:szCs w:val="28"/>
          <w:lang w:val="kk-KZ"/>
        </w:rPr>
      </w:pPr>
      <w:r w:rsidRPr="00DF4CBF">
        <w:rPr>
          <w:rFonts w:ascii="Times New Roman" w:eastAsia="Calibri" w:hAnsi="Times New Roman" w:cs="Times New Roman"/>
          <w:b/>
          <w:caps/>
          <w:sz w:val="28"/>
          <w:szCs w:val="28"/>
          <w:lang w:val="kk-KZ"/>
        </w:rPr>
        <w:t>Ядро зарядының анықталуы</w:t>
      </w:r>
    </w:p>
    <w:p w:rsidR="00DF4CBF" w:rsidRPr="00DF4CBF" w:rsidRDefault="00DF4CBF" w:rsidP="00DF4CBF">
      <w:pPr>
        <w:spacing w:after="0" w:line="240" w:lineRule="auto"/>
        <w:ind w:firstLine="709"/>
        <w:jc w:val="center"/>
        <w:rPr>
          <w:rFonts w:ascii="Times New Roman" w:eastAsia="Calibri" w:hAnsi="Times New Roman" w:cs="Times New Roman"/>
          <w:sz w:val="28"/>
          <w:szCs w:val="28"/>
          <w:lang w:val="kk-KZ"/>
        </w:rPr>
      </w:pPr>
    </w:p>
    <w:p w:rsidR="00DF4CBF" w:rsidRPr="00DF4CBF" w:rsidRDefault="00DF4CBF" w:rsidP="00DF4CBF">
      <w:pPr>
        <w:spacing w:after="0" w:line="240" w:lineRule="auto"/>
        <w:ind w:firstLine="709"/>
        <w:rPr>
          <w:rFonts w:ascii="Times New Roman" w:eastAsia="Calibri" w:hAnsi="Times New Roman" w:cs="Times New Roman"/>
          <w:sz w:val="28"/>
          <w:szCs w:val="28"/>
          <w:lang w:val="kk-KZ"/>
        </w:rPr>
      </w:pPr>
      <w:r w:rsidRPr="00DF4CBF">
        <w:rPr>
          <w:rFonts w:ascii="Times New Roman" w:eastAsia="Calibri" w:hAnsi="Times New Roman" w:cs="Times New Roman"/>
          <w:sz w:val="28"/>
          <w:szCs w:val="28"/>
          <w:lang w:val="kk-KZ"/>
        </w:rPr>
        <w:t xml:space="preserve">Резерфорд формуласы эксперименталды жолмен Z санын, яғни ядро элементар оң зарядтарын табуға мүмкіндік береді. шын мәнінде, флуоресцирлеуші экранда түсетін α-бөлшектермен жасалатын сцинтилляциялардың N санын және υ бұрышына шашыраған α-бөлшектермен жасалатын dN стинцилляцияларының санын есептей отырып , біз шаманы </w:t>
      </w:r>
      <w:r w:rsidRPr="007B6101">
        <w:rPr>
          <w:rFonts w:ascii="Times New Roman" w:eastAsia="Calibri" w:hAnsi="Times New Roman" w:cs="Times New Roman"/>
          <w:noProof/>
          <w:sz w:val="28"/>
          <w:szCs w:val="28"/>
          <w:lang w:val="ru-RU" w:eastAsia="ru-RU"/>
        </w:rPr>
        <w:drawing>
          <wp:inline distT="0" distB="0" distL="0" distR="0" wp14:anchorId="4D286A23" wp14:editId="227C9E9A">
            <wp:extent cx="777875" cy="218440"/>
            <wp:effectExtent l="0" t="0" r="317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77875" cy="218440"/>
                    </a:xfrm>
                    <a:prstGeom prst="rect">
                      <a:avLst/>
                    </a:prstGeom>
                    <a:noFill/>
                    <a:ln>
                      <a:noFill/>
                    </a:ln>
                  </pic:spPr>
                </pic:pic>
              </a:graphicData>
            </a:graphic>
          </wp:inline>
        </w:drawing>
      </w:r>
      <w:r w:rsidRPr="00DF4CBF">
        <w:rPr>
          <w:rFonts w:ascii="Times New Roman" w:eastAsia="Calibri" w:hAnsi="Times New Roman" w:cs="Times New Roman"/>
          <w:sz w:val="28"/>
          <w:szCs w:val="28"/>
          <w:lang w:val="kk-KZ"/>
        </w:rPr>
        <w:t xml:space="preserve"> білеміз. Резерфорд формуласының оң бөлігіне Z ізделіп отырған </w:t>
      </w:r>
      <w:r w:rsidRPr="00DF4CBF">
        <w:rPr>
          <w:rFonts w:ascii="Times New Roman" w:eastAsia="Calibri" w:hAnsi="Times New Roman" w:cs="Times New Roman"/>
          <w:sz w:val="28"/>
          <w:szCs w:val="28"/>
          <w:lang w:val="kk-KZ"/>
        </w:rPr>
        <w:lastRenderedPageBreak/>
        <w:t>шамасынан басқа, не эксперименталдық анықтамаға қол жетімді белгілі шамалар кіреді. осылайша, з табу үшін сцинтилляция санын есептеу керек N және dN. эксперименттің басты қиындығы бұл сандар бір- бірімен өте ерекшеленеді. бірінші тәжірибелерде сичла N и dN әртүрлі қондырғыларда өлшенді, яғни әр түрлі жағдайларда, бұл елеулі қателіктердің көзі болды.</w:t>
      </w:r>
    </w:p>
    <w:p w:rsidR="00DF4CBF" w:rsidRPr="00DF4CBF" w:rsidRDefault="00DF4CBF" w:rsidP="00DF4CBF">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21DD4447" wp14:editId="40911276">
            <wp:extent cx="2783840" cy="133731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83840" cy="1337310"/>
                    </a:xfrm>
                    <a:prstGeom prst="rect">
                      <a:avLst/>
                    </a:prstGeom>
                    <a:noFill/>
                    <a:ln>
                      <a:noFill/>
                    </a:ln>
                  </pic:spPr>
                </pic:pic>
              </a:graphicData>
            </a:graphic>
          </wp:inline>
        </w:drawing>
      </w:r>
    </w:p>
    <w:p w:rsidR="00DF4CBF" w:rsidRPr="00DF4CBF" w:rsidRDefault="00DF4CBF" w:rsidP="00DF4CBF">
      <w:pPr>
        <w:spacing w:after="0" w:line="240" w:lineRule="auto"/>
        <w:ind w:firstLine="709"/>
        <w:jc w:val="center"/>
        <w:rPr>
          <w:rFonts w:ascii="Times New Roman" w:eastAsia="Calibri" w:hAnsi="Times New Roman" w:cs="Times New Roman"/>
          <w:sz w:val="28"/>
          <w:szCs w:val="28"/>
          <w:lang w:val="kk-KZ"/>
        </w:rPr>
      </w:pPr>
      <w:r w:rsidRPr="00DF4CBF">
        <w:rPr>
          <w:rFonts w:ascii="Times New Roman" w:eastAsia="Calibri" w:hAnsi="Times New Roman" w:cs="Times New Roman"/>
          <w:sz w:val="28"/>
          <w:szCs w:val="28"/>
          <w:lang w:val="kk-KZ"/>
        </w:rPr>
        <w:t>Сурет 61. Чадвик тәжірибе сызбасы</w:t>
      </w:r>
    </w:p>
    <w:p w:rsidR="00DF4CBF" w:rsidRPr="00DF4CBF" w:rsidRDefault="00DF4CBF" w:rsidP="00DF4CBF">
      <w:pPr>
        <w:spacing w:after="0" w:line="240" w:lineRule="auto"/>
        <w:ind w:firstLine="709"/>
        <w:jc w:val="center"/>
        <w:rPr>
          <w:rFonts w:ascii="Times New Roman" w:eastAsia="Calibri" w:hAnsi="Times New Roman" w:cs="Times New Roman"/>
          <w:sz w:val="28"/>
          <w:szCs w:val="28"/>
          <w:lang w:val="kk-KZ"/>
        </w:rPr>
      </w:pPr>
    </w:p>
    <w:p w:rsidR="00DF4CBF" w:rsidRPr="00DF4CBF" w:rsidRDefault="00DF4CBF" w:rsidP="00DF4CBF">
      <w:pPr>
        <w:spacing w:after="0" w:line="240" w:lineRule="auto"/>
        <w:ind w:firstLine="709"/>
        <w:rPr>
          <w:rFonts w:ascii="Times New Roman" w:eastAsia="Calibri" w:hAnsi="Times New Roman" w:cs="Times New Roman"/>
          <w:sz w:val="28"/>
          <w:szCs w:val="28"/>
          <w:lang w:val="kk-KZ"/>
        </w:rPr>
      </w:pPr>
      <w:r w:rsidRPr="00DF4CBF">
        <w:rPr>
          <w:rFonts w:ascii="Times New Roman" w:eastAsia="Calibri" w:hAnsi="Times New Roman" w:cs="Times New Roman"/>
          <w:sz w:val="28"/>
          <w:szCs w:val="28"/>
          <w:lang w:val="kk-KZ"/>
        </w:rPr>
        <w:t>Чадвик тәжірибенің орналасуын пайдаланды, онда екі сан N және dN бірдей қондырғыда өлшенуі мүмкін, соның салдарынан ол Z үлкен дәлдікпен анықтай алды. Чадвик тәжірибесі идеясы келесідей. Шашыратқыш фольганың АА’ сақинасының түрі болады; R препараты және S және ZnS экраны АА’-дан бірдей қашықтықта орнатылады. Ол RS осі мен R-дан фольгаға баратын сәулелердің арасындағы бұрыштан екі есе артық болатындай етіп таңдалған υ бір бұрышына шашыраған α-бөлшектердің саны өлшенеді. α-бөлшектер үшін мөлдір емес R мен экранның арасындағы сақиналардың ішінде орналастыра отырып, тек шашыраңқы α-бөлшектер ғана санауға болады: наоброт АА’ сақинасын экранмен жаба отырып, түсетін бумадағы N бөлшектер санын есептеуге болады. Бұл сан экрандағы бастапқы α-бөлшектерінің сцинтилляцияларын тікелей есептеу үшін тым үлкен болғандықтан, онда тар кесіндісі бар айналмалы диск тар , оның көмегімен стинцилляция санын кез келген санға кез келген рет азайтуға болатын.</w:t>
      </w:r>
    </w:p>
    <w:p w:rsidR="00DF4CBF" w:rsidRPr="00DF4CBF" w:rsidRDefault="00DF4CBF" w:rsidP="00DF4CBF">
      <w:pPr>
        <w:spacing w:after="0" w:line="240" w:lineRule="auto"/>
        <w:ind w:firstLine="709"/>
        <w:rPr>
          <w:rFonts w:ascii="Times New Roman" w:eastAsia="Calibri" w:hAnsi="Times New Roman" w:cs="Times New Roman"/>
          <w:sz w:val="28"/>
          <w:szCs w:val="28"/>
          <w:lang w:val="kk-KZ"/>
        </w:rPr>
      </w:pPr>
      <w:r w:rsidRPr="00DF4CBF">
        <w:rPr>
          <w:rFonts w:ascii="Times New Roman" w:eastAsia="Calibri" w:hAnsi="Times New Roman" w:cs="Times New Roman"/>
          <w:sz w:val="28"/>
          <w:szCs w:val="28"/>
          <w:lang w:val="kk-KZ"/>
        </w:rPr>
        <w:t>Мұндай жолмен чадвик платина, күміс және мыс үшін Z: Pt(78)-77,4; Ag(47)-46,3; Cu(29)-29,3  мәнін тапты. Элементтердің химиялық символдарынан кейін жақшада тұрған сандар Менделеевтің периодтық жүйесіндегі сәйкес элементтің орын нөмірін немесе атом нөмірін білдіреді. Осылайша, Чадвик тәжірибесі ядроның қарапайым оң зарядтар саны тиісті элементтің атомдық нөміріне тең екенін көрсетеді. Бұл ереже элементтердің тұтас қатары үшін басқа зерттеушілермен расталған, ядроның зарядын барлық элементтердің Атом нөмірлерін нақты бекітуге анықтау туралы есепті жинақтайды. Бұл үшін құрал бізге рентген спектрлерін береді.</w:t>
      </w:r>
    </w:p>
    <w:p w:rsidR="00497400" w:rsidRDefault="00497400" w:rsidP="00497400">
      <w:pPr>
        <w:spacing w:after="0" w:line="240" w:lineRule="auto"/>
        <w:jc w:val="center"/>
        <w:rPr>
          <w:rFonts w:ascii="Times New Roman" w:eastAsia="Calibri" w:hAnsi="Times New Roman" w:cs="Times New Roman"/>
          <w:b/>
          <w:sz w:val="28"/>
          <w:szCs w:val="28"/>
          <w:lang w:val="kk-KZ"/>
        </w:rPr>
      </w:pPr>
    </w:p>
    <w:p w:rsidR="00497400" w:rsidRDefault="00497400" w:rsidP="00497400">
      <w:pPr>
        <w:spacing w:after="0" w:line="240" w:lineRule="auto"/>
        <w:jc w:val="center"/>
        <w:rPr>
          <w:rFonts w:ascii="Times New Roman" w:eastAsia="Calibri" w:hAnsi="Times New Roman" w:cs="Times New Roman"/>
          <w:b/>
          <w:sz w:val="28"/>
          <w:szCs w:val="28"/>
          <w:lang w:val="kk-KZ"/>
        </w:rPr>
      </w:pPr>
    </w:p>
    <w:p w:rsidR="00497400" w:rsidRDefault="00497400" w:rsidP="00497400">
      <w:pPr>
        <w:spacing w:after="0" w:line="240" w:lineRule="auto"/>
        <w:jc w:val="center"/>
        <w:rPr>
          <w:rFonts w:ascii="Times New Roman" w:eastAsia="Calibri" w:hAnsi="Times New Roman" w:cs="Times New Roman"/>
          <w:b/>
          <w:sz w:val="28"/>
          <w:szCs w:val="28"/>
          <w:lang w:val="kk-KZ"/>
        </w:rPr>
      </w:pPr>
    </w:p>
    <w:p w:rsidR="00497400" w:rsidRDefault="00497400" w:rsidP="00497400">
      <w:pPr>
        <w:spacing w:after="0" w:line="240" w:lineRule="auto"/>
        <w:jc w:val="center"/>
        <w:rPr>
          <w:rFonts w:ascii="Times New Roman" w:eastAsia="Calibri" w:hAnsi="Times New Roman" w:cs="Times New Roman"/>
          <w:b/>
          <w:sz w:val="28"/>
          <w:szCs w:val="28"/>
          <w:lang w:val="kk-KZ"/>
        </w:rPr>
      </w:pPr>
    </w:p>
    <w:p w:rsidR="00497400" w:rsidRDefault="00497400" w:rsidP="00497400">
      <w:pPr>
        <w:spacing w:after="0" w:line="240" w:lineRule="auto"/>
        <w:jc w:val="center"/>
        <w:rPr>
          <w:rFonts w:ascii="Times New Roman" w:eastAsia="Calibri" w:hAnsi="Times New Roman" w:cs="Times New Roman"/>
          <w:b/>
          <w:sz w:val="28"/>
          <w:szCs w:val="28"/>
          <w:lang w:val="kk-KZ"/>
        </w:rPr>
      </w:pPr>
    </w:p>
    <w:p w:rsidR="00DF4CBF" w:rsidRPr="00497400" w:rsidRDefault="00497400" w:rsidP="00497400">
      <w:pPr>
        <w:spacing w:after="0" w:line="240" w:lineRule="auto"/>
        <w:jc w:val="center"/>
        <w:rPr>
          <w:rFonts w:ascii="Times New Roman" w:eastAsia="Calibri" w:hAnsi="Times New Roman" w:cs="Times New Roman"/>
          <w:b/>
          <w:sz w:val="28"/>
          <w:szCs w:val="28"/>
          <w:lang w:val="kk-KZ"/>
        </w:rPr>
      </w:pPr>
      <w:r w:rsidRPr="00E31194">
        <w:rPr>
          <w:rFonts w:ascii="Times New Roman" w:eastAsia="Calibri" w:hAnsi="Times New Roman" w:cs="Times New Roman"/>
          <w:b/>
          <w:sz w:val="28"/>
          <w:szCs w:val="28"/>
          <w:lang w:val="kk-KZ"/>
        </w:rPr>
        <w:lastRenderedPageBreak/>
        <w:t>7-</w:t>
      </w:r>
      <w:r w:rsidRPr="00497400">
        <w:rPr>
          <w:rFonts w:ascii="Times New Roman" w:eastAsia="Calibri" w:hAnsi="Times New Roman" w:cs="Times New Roman"/>
          <w:b/>
          <w:sz w:val="28"/>
          <w:szCs w:val="28"/>
          <w:lang w:val="kk-KZ"/>
        </w:rPr>
        <w:t>ЛЕКЦИЯ</w:t>
      </w:r>
    </w:p>
    <w:p w:rsidR="00497400" w:rsidRPr="00497400" w:rsidRDefault="00497400" w:rsidP="00497400">
      <w:pPr>
        <w:spacing w:line="240" w:lineRule="auto"/>
        <w:jc w:val="center"/>
        <w:rPr>
          <w:rStyle w:val="tlid-translation"/>
          <w:rFonts w:ascii="Times New Roman" w:hAnsi="Times New Roman" w:cs="Times New Roman"/>
          <w:b/>
          <w:sz w:val="28"/>
          <w:szCs w:val="28"/>
          <w:lang w:val="kk-KZ"/>
        </w:rPr>
      </w:pPr>
      <w:r w:rsidRPr="00497400">
        <w:rPr>
          <w:rStyle w:val="tlid-translation"/>
          <w:rFonts w:ascii="Times New Roman" w:hAnsi="Times New Roman" w:cs="Times New Roman"/>
          <w:b/>
          <w:sz w:val="28"/>
          <w:szCs w:val="28"/>
          <w:lang w:val="kk-KZ"/>
        </w:rPr>
        <w:t xml:space="preserve"> БАЛЬМЕР СЕРИЯСЫ</w:t>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lang w:val="kk-KZ"/>
        </w:rPr>
        <w:t>Атомдық сутегінің спектралды сызықтары өз кезектілігімен қарапайым заңдылықтарды анықтайды. - Сур.139</w:t>
      </w:r>
    </w:p>
    <w:p w:rsidR="00497400" w:rsidRPr="00B463E6" w:rsidRDefault="00497400" w:rsidP="00497400">
      <w:pPr>
        <w:spacing w:line="240" w:lineRule="auto"/>
        <w:jc w:val="center"/>
        <w:rPr>
          <w:rFonts w:ascii="Times New Roman" w:hAnsi="Times New Roman" w:cs="Times New Roman"/>
          <w:sz w:val="28"/>
          <w:szCs w:val="28"/>
          <w:lang w:val="kk-KZ"/>
        </w:rPr>
      </w:pPr>
      <w:r w:rsidRPr="00B463E6">
        <w:rPr>
          <w:rFonts w:ascii="Times New Roman" w:hAnsi="Times New Roman" w:cs="Times New Roman"/>
          <w:noProof/>
          <w:sz w:val="28"/>
          <w:szCs w:val="28"/>
          <w:lang w:val="ru-RU" w:eastAsia="ru-RU"/>
        </w:rPr>
        <w:drawing>
          <wp:inline distT="0" distB="0" distL="0" distR="0" wp14:anchorId="44BEA5A3" wp14:editId="60E53115">
            <wp:extent cx="3560159" cy="1735015"/>
            <wp:effectExtent l="19050" t="0" r="2191"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35945" t="54737" r="32915" b="18246"/>
                    <a:stretch>
                      <a:fillRect/>
                    </a:stretch>
                  </pic:blipFill>
                  <pic:spPr bwMode="auto">
                    <a:xfrm>
                      <a:off x="0" y="0"/>
                      <a:ext cx="3576383" cy="1742922"/>
                    </a:xfrm>
                    <a:prstGeom prst="rect">
                      <a:avLst/>
                    </a:prstGeom>
                    <a:noFill/>
                    <a:ln w="9525">
                      <a:noFill/>
                      <a:miter lim="800000"/>
                      <a:headEnd/>
                      <a:tailEnd/>
                    </a:ln>
                  </pic:spPr>
                </pic:pic>
              </a:graphicData>
            </a:graphic>
          </wp:inline>
        </w:drawing>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lang w:val="kk-KZ"/>
        </w:rPr>
        <w:t>Сур.139. Атомдық сутегі шығару спектріндегі Бальмер сериясы, H</w:t>
      </w:r>
      <w:r w:rsidRPr="00B463E6">
        <w:rPr>
          <w:rFonts w:ascii="Times New Roman" w:hAnsi="Times New Roman" w:cs="Times New Roman"/>
          <w:sz w:val="28"/>
          <w:szCs w:val="28"/>
          <w:vertAlign w:val="subscript"/>
        </w:rPr>
        <w:t>α</w:t>
      </w:r>
      <w:r w:rsidRPr="00B463E6">
        <w:rPr>
          <w:rFonts w:ascii="Times New Roman" w:hAnsi="Times New Roman" w:cs="Times New Roman"/>
          <w:sz w:val="28"/>
          <w:szCs w:val="28"/>
          <w:vertAlign w:val="subscript"/>
          <w:lang w:val="kk-KZ"/>
        </w:rPr>
        <w:t xml:space="preserve">, </w:t>
      </w:r>
      <w:r w:rsidRPr="00B463E6">
        <w:rPr>
          <w:rFonts w:ascii="Times New Roman" w:hAnsi="Times New Roman" w:cs="Times New Roman"/>
          <w:sz w:val="28"/>
          <w:szCs w:val="28"/>
          <w:lang w:val="kk-KZ"/>
        </w:rPr>
        <w:t>H</w:t>
      </w:r>
      <w:r w:rsidRPr="00B463E6">
        <w:rPr>
          <w:rFonts w:ascii="Times New Roman" w:hAnsi="Times New Roman" w:cs="Times New Roman"/>
          <w:sz w:val="28"/>
          <w:szCs w:val="28"/>
          <w:vertAlign w:val="subscript"/>
        </w:rPr>
        <w:t>β</w:t>
      </w:r>
      <w:r w:rsidRPr="00B463E6">
        <w:rPr>
          <w:rFonts w:ascii="Times New Roman" w:hAnsi="Times New Roman" w:cs="Times New Roman"/>
          <w:sz w:val="28"/>
          <w:szCs w:val="28"/>
          <w:vertAlign w:val="subscript"/>
          <w:lang w:val="kk-KZ"/>
        </w:rPr>
        <w:t xml:space="preserve">, </w:t>
      </w:r>
      <w:r w:rsidRPr="00B463E6">
        <w:rPr>
          <w:rFonts w:ascii="Times New Roman" w:hAnsi="Times New Roman" w:cs="Times New Roman"/>
          <w:sz w:val="28"/>
          <w:szCs w:val="28"/>
          <w:lang w:val="kk-KZ"/>
        </w:rPr>
        <w:t>H</w:t>
      </w:r>
      <w:r w:rsidRPr="00B463E6">
        <w:rPr>
          <w:rFonts w:ascii="Times New Roman" w:hAnsi="Times New Roman" w:cs="Times New Roman"/>
          <w:sz w:val="28"/>
          <w:szCs w:val="28"/>
          <w:vertAlign w:val="subscript"/>
        </w:rPr>
        <w:t>γ</w:t>
      </w:r>
      <w:r w:rsidRPr="00B463E6">
        <w:rPr>
          <w:rFonts w:ascii="Times New Roman" w:hAnsi="Times New Roman" w:cs="Times New Roman"/>
          <w:sz w:val="28"/>
          <w:szCs w:val="28"/>
          <w:lang w:val="kk-KZ"/>
        </w:rPr>
        <w:t>, H</w:t>
      </w:r>
      <w:r w:rsidRPr="00B463E6">
        <w:rPr>
          <w:rFonts w:ascii="Times New Roman" w:hAnsi="Times New Roman" w:cs="Times New Roman"/>
          <w:sz w:val="28"/>
          <w:szCs w:val="28"/>
          <w:vertAlign w:val="subscript"/>
        </w:rPr>
        <w:t>δ</w:t>
      </w:r>
      <w:r w:rsidRPr="00B463E6">
        <w:rPr>
          <w:rFonts w:ascii="Times New Roman" w:hAnsi="Times New Roman" w:cs="Times New Roman"/>
          <w:sz w:val="28"/>
          <w:szCs w:val="28"/>
          <w:lang w:val="kk-KZ"/>
        </w:rPr>
        <w:t xml:space="preserve"> - көрінетін сызықтар: H</w:t>
      </w:r>
      <w:r w:rsidRPr="00B463E6">
        <w:rPr>
          <w:rFonts w:ascii="Times New Roman" w:hAnsi="Times New Roman" w:cs="Times New Roman"/>
          <w:sz w:val="28"/>
          <w:szCs w:val="28"/>
          <w:vertAlign w:val="subscript"/>
          <w:lang w:val="kk-KZ"/>
        </w:rPr>
        <w:t xml:space="preserve">∞ </w:t>
      </w:r>
      <w:r w:rsidRPr="00B463E6">
        <w:rPr>
          <w:rFonts w:ascii="Times New Roman" w:hAnsi="Times New Roman" w:cs="Times New Roman"/>
          <w:sz w:val="28"/>
          <w:szCs w:val="28"/>
          <w:lang w:val="kk-KZ"/>
        </w:rPr>
        <w:t>-серияның шегі.</w:t>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lang w:val="kk-KZ"/>
        </w:rPr>
        <w:t xml:space="preserve">Зертханалық жағдайларда алынған Атом сутегінің шығу спектрінің фотосуреті келтірілген, ал сурет. 140- </w:t>
      </w:r>
      <w:r w:rsidRPr="00B463E6">
        <w:rPr>
          <w:rFonts w:ascii="Times New Roman" w:hAnsi="Times New Roman" w:cs="Times New Roman"/>
          <w:sz w:val="28"/>
          <w:szCs w:val="28"/>
        </w:rPr>
        <w:t xml:space="preserve">ζ </w:t>
      </w:r>
      <w:proofErr w:type="spellStart"/>
      <w:r w:rsidRPr="00B463E6">
        <w:rPr>
          <w:rFonts w:ascii="Times New Roman" w:hAnsi="Times New Roman" w:cs="Times New Roman"/>
          <w:sz w:val="28"/>
          <w:szCs w:val="28"/>
        </w:rPr>
        <w:t>Tauri</w:t>
      </w:r>
      <w:proofErr w:type="spellEnd"/>
      <w:r w:rsidRPr="00B463E6">
        <w:rPr>
          <w:rFonts w:ascii="Times New Roman" w:hAnsi="Times New Roman" w:cs="Times New Roman"/>
          <w:sz w:val="28"/>
          <w:szCs w:val="28"/>
          <w:lang w:val="kk-KZ"/>
        </w:rPr>
        <w:t xml:space="preserve"> жұлдызындағы сол спектрдің фотосуреті (абсорбция).    </w:t>
      </w:r>
    </w:p>
    <w:p w:rsidR="00497400" w:rsidRPr="00B463E6" w:rsidRDefault="00497400" w:rsidP="00497400">
      <w:pPr>
        <w:spacing w:line="240" w:lineRule="auto"/>
        <w:jc w:val="center"/>
        <w:rPr>
          <w:rFonts w:ascii="Times New Roman" w:hAnsi="Times New Roman" w:cs="Times New Roman"/>
          <w:sz w:val="28"/>
          <w:szCs w:val="28"/>
          <w:lang w:val="kk-KZ"/>
        </w:rPr>
      </w:pPr>
      <w:r w:rsidRPr="00B463E6">
        <w:rPr>
          <w:rFonts w:ascii="Times New Roman" w:hAnsi="Times New Roman" w:cs="Times New Roman"/>
          <w:noProof/>
          <w:sz w:val="28"/>
          <w:szCs w:val="28"/>
          <w:lang w:val="ru-RU" w:eastAsia="ru-RU"/>
        </w:rPr>
        <w:drawing>
          <wp:inline distT="0" distB="0" distL="0" distR="0" wp14:anchorId="5398EEC9" wp14:editId="2D0D6E09">
            <wp:extent cx="4348376" cy="800100"/>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srcRect l="32681" t="42366" r="30322" b="45515"/>
                    <a:stretch>
                      <a:fillRect/>
                    </a:stretch>
                  </pic:blipFill>
                  <pic:spPr bwMode="auto">
                    <a:xfrm>
                      <a:off x="0" y="0"/>
                      <a:ext cx="4351276" cy="800634"/>
                    </a:xfrm>
                    <a:prstGeom prst="rect">
                      <a:avLst/>
                    </a:prstGeom>
                    <a:noFill/>
                    <a:ln w="9525">
                      <a:noFill/>
                      <a:miter lim="800000"/>
                      <a:headEnd/>
                      <a:tailEnd/>
                    </a:ln>
                  </pic:spPr>
                </pic:pic>
              </a:graphicData>
            </a:graphic>
          </wp:inline>
        </w:drawing>
      </w:r>
    </w:p>
    <w:p w:rsidR="00497400" w:rsidRPr="00B463E6" w:rsidRDefault="00497400" w:rsidP="00497400">
      <w:pPr>
        <w:spacing w:line="240" w:lineRule="auto"/>
        <w:jc w:val="center"/>
        <w:rPr>
          <w:rFonts w:ascii="Times New Roman" w:hAnsi="Times New Roman" w:cs="Times New Roman"/>
          <w:sz w:val="28"/>
          <w:szCs w:val="28"/>
          <w:lang w:val="kk-KZ"/>
        </w:rPr>
      </w:pPr>
      <w:r w:rsidRPr="00B463E6">
        <w:rPr>
          <w:rFonts w:ascii="Times New Roman" w:hAnsi="Times New Roman" w:cs="Times New Roman"/>
          <w:sz w:val="28"/>
          <w:szCs w:val="28"/>
          <w:lang w:val="kk-KZ"/>
        </w:rPr>
        <w:t xml:space="preserve">Сур.140. Жұтылу спектріндегі Бальмер сериясы (жұлдыз- </w:t>
      </w:r>
      <w:r w:rsidRPr="00B463E6">
        <w:rPr>
          <w:rFonts w:ascii="Times New Roman" w:hAnsi="Times New Roman" w:cs="Times New Roman"/>
          <w:sz w:val="28"/>
          <w:szCs w:val="28"/>
        </w:rPr>
        <w:t>ζ</w:t>
      </w:r>
      <w:r w:rsidRPr="00B463E6">
        <w:rPr>
          <w:rFonts w:ascii="Times New Roman" w:hAnsi="Times New Roman" w:cs="Times New Roman"/>
          <w:sz w:val="28"/>
          <w:szCs w:val="28"/>
          <w:lang w:val="kk-KZ"/>
        </w:rPr>
        <w:t xml:space="preserve"> –Tauri), H</w:t>
      </w:r>
      <w:r w:rsidRPr="00B463E6">
        <w:rPr>
          <w:rFonts w:ascii="Times New Roman" w:hAnsi="Times New Roman" w:cs="Times New Roman"/>
          <w:sz w:val="28"/>
          <w:szCs w:val="28"/>
          <w:vertAlign w:val="subscript"/>
        </w:rPr>
        <w:t>γ</w:t>
      </w:r>
      <w:r w:rsidRPr="00B463E6">
        <w:rPr>
          <w:rFonts w:ascii="Times New Roman" w:hAnsi="Times New Roman" w:cs="Times New Roman"/>
          <w:sz w:val="28"/>
          <w:szCs w:val="28"/>
          <w:lang w:val="kk-KZ"/>
        </w:rPr>
        <w:t xml:space="preserve"> - дан бастап серия шегіне дейін .</w:t>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lang w:val="kk-KZ"/>
        </w:rPr>
        <w:t>Спектралды сызықтардың арасындағы заңды байланыс сол және басқа фотосуреттерде тікелей көзге түседі. Және шын мәнінде, 1885 ж. Бальмер төрт сызықтың толқын ұзындығы көрінетін бөлікте жатқан және H</w:t>
      </w:r>
      <w:r w:rsidRPr="00B463E6">
        <w:rPr>
          <w:rFonts w:ascii="Times New Roman" w:hAnsi="Times New Roman" w:cs="Times New Roman"/>
          <w:sz w:val="28"/>
          <w:szCs w:val="28"/>
          <w:vertAlign w:val="subscript"/>
        </w:rPr>
        <w:t>α</w:t>
      </w:r>
      <w:r w:rsidRPr="00B463E6">
        <w:rPr>
          <w:rFonts w:ascii="Times New Roman" w:hAnsi="Times New Roman" w:cs="Times New Roman"/>
          <w:sz w:val="28"/>
          <w:szCs w:val="28"/>
          <w:vertAlign w:val="subscript"/>
          <w:lang w:val="kk-KZ"/>
        </w:rPr>
        <w:t xml:space="preserve">, </w:t>
      </w:r>
      <w:r w:rsidRPr="00B463E6">
        <w:rPr>
          <w:rFonts w:ascii="Times New Roman" w:hAnsi="Times New Roman" w:cs="Times New Roman"/>
          <w:sz w:val="28"/>
          <w:szCs w:val="28"/>
          <w:lang w:val="kk-KZ"/>
        </w:rPr>
        <w:t>H</w:t>
      </w:r>
      <w:r w:rsidRPr="00B463E6">
        <w:rPr>
          <w:rFonts w:ascii="Times New Roman" w:hAnsi="Times New Roman" w:cs="Times New Roman"/>
          <w:sz w:val="28"/>
          <w:szCs w:val="28"/>
          <w:vertAlign w:val="subscript"/>
        </w:rPr>
        <w:t>β</w:t>
      </w:r>
      <w:r w:rsidRPr="00B463E6">
        <w:rPr>
          <w:rFonts w:ascii="Times New Roman" w:hAnsi="Times New Roman" w:cs="Times New Roman"/>
          <w:sz w:val="28"/>
          <w:szCs w:val="28"/>
          <w:vertAlign w:val="subscript"/>
          <w:lang w:val="kk-KZ"/>
        </w:rPr>
        <w:t xml:space="preserve">, </w:t>
      </w:r>
      <w:r w:rsidRPr="00B463E6">
        <w:rPr>
          <w:rFonts w:ascii="Times New Roman" w:hAnsi="Times New Roman" w:cs="Times New Roman"/>
          <w:sz w:val="28"/>
          <w:szCs w:val="28"/>
          <w:lang w:val="kk-KZ"/>
        </w:rPr>
        <w:t>H</w:t>
      </w:r>
      <w:r w:rsidRPr="00B463E6">
        <w:rPr>
          <w:rFonts w:ascii="Times New Roman" w:hAnsi="Times New Roman" w:cs="Times New Roman"/>
          <w:sz w:val="28"/>
          <w:szCs w:val="28"/>
          <w:vertAlign w:val="subscript"/>
        </w:rPr>
        <w:t>γ</w:t>
      </w:r>
      <w:r w:rsidRPr="00B463E6">
        <w:rPr>
          <w:rFonts w:ascii="Times New Roman" w:hAnsi="Times New Roman" w:cs="Times New Roman"/>
          <w:sz w:val="28"/>
          <w:szCs w:val="28"/>
          <w:lang w:val="kk-KZ"/>
        </w:rPr>
        <w:t>, H</w:t>
      </w:r>
      <w:r w:rsidRPr="00B463E6">
        <w:rPr>
          <w:rFonts w:ascii="Times New Roman" w:hAnsi="Times New Roman" w:cs="Times New Roman"/>
          <w:sz w:val="28"/>
          <w:szCs w:val="28"/>
          <w:vertAlign w:val="subscript"/>
        </w:rPr>
        <w:t>δ</w:t>
      </w:r>
      <w:r w:rsidRPr="00B463E6">
        <w:rPr>
          <w:rFonts w:ascii="Times New Roman" w:hAnsi="Times New Roman" w:cs="Times New Roman"/>
          <w:sz w:val="28"/>
          <w:szCs w:val="28"/>
          <w:lang w:val="kk-KZ"/>
        </w:rPr>
        <w:t xml:space="preserve"> Символдарымен белгіленген (сурет.139), эмпирикалық формуламен өте дәл ұсынылуы мүмкін</w:t>
      </w:r>
    </w:p>
    <w:p w:rsidR="00497400" w:rsidRPr="00B463E6" w:rsidRDefault="00497400" w:rsidP="00497400">
      <w:pPr>
        <w:spacing w:line="240" w:lineRule="auto"/>
        <w:jc w:val="center"/>
        <w:rPr>
          <w:rFonts w:ascii="Times New Roman" w:eastAsiaTheme="minorEastAsia" w:hAnsi="Times New Roman" w:cs="Times New Roman"/>
          <w:sz w:val="28"/>
          <w:szCs w:val="28"/>
        </w:rPr>
      </w:pPr>
      <m:oMathPara>
        <m:oMath>
          <m:r>
            <w:rPr>
              <w:rFonts w:ascii="Cambria Math" w:hAnsi="Cambria Math" w:cs="Times New Roman"/>
              <w:sz w:val="28"/>
              <w:szCs w:val="28"/>
            </w:rPr>
            <m:t>λ=B</m:t>
          </m:r>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n</m:t>
                  </m:r>
                </m:e>
                <m:sup>
                  <m:r>
                    <w:rPr>
                      <w:rFonts w:ascii="Cambria Math" w:hAnsi="Cambria Math" w:cs="Times New Roman"/>
                      <w:sz w:val="28"/>
                      <w:szCs w:val="28"/>
                    </w:rPr>
                    <m:t>3</m:t>
                  </m:r>
                </m:sup>
              </m:sSup>
            </m:num>
            <m:den>
              <m:sSup>
                <m:sSupPr>
                  <m:ctrlPr>
                    <w:rPr>
                      <w:rFonts w:ascii="Cambria Math" w:hAnsi="Cambria Math" w:cs="Times New Roman"/>
                      <w:i/>
                      <w:sz w:val="28"/>
                      <w:szCs w:val="28"/>
                    </w:rPr>
                  </m:ctrlPr>
                </m:sSupPr>
                <m:e>
                  <m:r>
                    <w:rPr>
                      <w:rFonts w:ascii="Cambria Math" w:hAnsi="Cambria Math" w:cs="Times New Roman"/>
                      <w:sz w:val="28"/>
                      <w:szCs w:val="28"/>
                    </w:rPr>
                    <m:t>n</m:t>
                  </m:r>
                </m:e>
                <m:sup>
                  <m:r>
                    <w:rPr>
                      <w:rFonts w:ascii="Cambria Math" w:hAnsi="Cambria Math" w:cs="Times New Roman"/>
                      <w:sz w:val="28"/>
                      <w:szCs w:val="28"/>
                    </w:rPr>
                    <m:t>2</m:t>
                  </m:r>
                </m:sup>
              </m:sSup>
              <m:r>
                <w:rPr>
                  <w:rFonts w:ascii="Cambria Math" w:hAnsi="Cambria Math" w:cs="Times New Roman"/>
                  <w:sz w:val="28"/>
                  <w:szCs w:val="28"/>
                </w:rPr>
                <m:t>-4</m:t>
              </m:r>
            </m:den>
          </m:f>
        </m:oMath>
      </m:oMathPara>
    </w:p>
    <w:p w:rsidR="00497400" w:rsidRPr="00B463E6" w:rsidRDefault="00497400" w:rsidP="00497400">
      <w:pPr>
        <w:spacing w:line="240" w:lineRule="auto"/>
        <w:rPr>
          <w:rFonts w:ascii="Times New Roman" w:hAnsi="Times New Roman" w:cs="Times New Roman"/>
          <w:sz w:val="28"/>
          <w:szCs w:val="28"/>
        </w:rPr>
      </w:pPr>
      <w:proofErr w:type="spellStart"/>
      <w:proofErr w:type="gramStart"/>
      <w:r w:rsidRPr="00B463E6">
        <w:rPr>
          <w:rFonts w:ascii="Times New Roman" w:hAnsi="Times New Roman" w:cs="Times New Roman"/>
          <w:sz w:val="28"/>
          <w:szCs w:val="28"/>
        </w:rPr>
        <w:t>осы</w:t>
      </w:r>
      <w:proofErr w:type="spellEnd"/>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бойынша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есептелген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ұзындығының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Бальмерге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белгілі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болған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құралсыз</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өлшеулердің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деректерімен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қаншалықты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дәл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сәйкес</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келеді</w:t>
      </w:r>
      <w:proofErr w:type="spellEnd"/>
      <w:r w:rsidRPr="00B463E6">
        <w:rPr>
          <w:rFonts w:ascii="Times New Roman" w:hAnsi="Times New Roman" w:cs="Times New Roman"/>
          <w:sz w:val="28"/>
          <w:szCs w:val="28"/>
        </w:rPr>
        <w:t xml:space="preserve">, x </w:t>
      </w:r>
      <w:proofErr w:type="spellStart"/>
      <w:r w:rsidRPr="00B463E6">
        <w:rPr>
          <w:rFonts w:ascii="Times New Roman" w:hAnsi="Times New Roman" w:cs="Times New Roman"/>
          <w:sz w:val="28"/>
          <w:szCs w:val="28"/>
        </w:rPr>
        <w:t>кестесінен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көрінеді</w:t>
      </w:r>
      <w:proofErr w:type="spellEnd"/>
      <w:r w:rsidRPr="00B463E6">
        <w:rPr>
          <w:rFonts w:ascii="Times New Roman" w:hAnsi="Times New Roman" w:cs="Times New Roman"/>
          <w:sz w:val="28"/>
          <w:szCs w:val="28"/>
        </w:rPr>
        <w:t>.</w:t>
      </w:r>
    </w:p>
    <w:p w:rsidR="00497400" w:rsidRPr="00B463E6" w:rsidRDefault="00497400" w:rsidP="00497400">
      <w:pPr>
        <w:spacing w:line="240" w:lineRule="auto"/>
        <w:jc w:val="center"/>
        <w:rPr>
          <w:rFonts w:ascii="Times New Roman" w:hAnsi="Times New Roman" w:cs="Times New Roman"/>
          <w:sz w:val="28"/>
          <w:szCs w:val="28"/>
        </w:rPr>
      </w:pPr>
      <w:proofErr w:type="spellStart"/>
      <w:proofErr w:type="gramStart"/>
      <w:r w:rsidRPr="00B463E6">
        <w:rPr>
          <w:rFonts w:ascii="Times New Roman" w:hAnsi="Times New Roman" w:cs="Times New Roman"/>
          <w:sz w:val="28"/>
          <w:szCs w:val="28"/>
        </w:rPr>
        <w:t>Таблица</w:t>
      </w:r>
      <w:proofErr w:type="spellEnd"/>
      <w:r w:rsidRPr="00B463E6">
        <w:rPr>
          <w:rFonts w:ascii="Times New Roman" w:hAnsi="Times New Roman" w:cs="Times New Roman"/>
          <w:sz w:val="28"/>
          <w:szCs w:val="28"/>
        </w:rPr>
        <w:t xml:space="preserve"> X.</w:t>
      </w:r>
      <w:proofErr w:type="gramEnd"/>
      <w:r w:rsidRPr="00B463E6">
        <w:rPr>
          <w:rFonts w:ascii="Times New Roman" w:hAnsi="Times New Roman" w:cs="Times New Roman"/>
          <w:sz w:val="28"/>
          <w:szCs w:val="28"/>
        </w:rPr>
        <w:t xml:space="preserve">   </w:t>
      </w:r>
    </w:p>
    <w:tbl>
      <w:tblPr>
        <w:tblStyle w:val="a7"/>
        <w:tblW w:w="9571" w:type="dxa"/>
        <w:tblLook w:val="04A0" w:firstRow="1" w:lastRow="0" w:firstColumn="1" w:lastColumn="0" w:noHBand="0" w:noVBand="1"/>
      </w:tblPr>
      <w:tblGrid>
        <w:gridCol w:w="4843"/>
        <w:gridCol w:w="1560"/>
        <w:gridCol w:w="1648"/>
        <w:gridCol w:w="1520"/>
      </w:tblGrid>
      <w:tr w:rsidR="00497400" w:rsidRPr="00B463E6" w:rsidTr="00C972DA">
        <w:tc>
          <w:tcPr>
            <w:tcW w:w="4928" w:type="dxa"/>
          </w:tcPr>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lastRenderedPageBreak/>
              <w:t>Линия</w:t>
            </w:r>
          </w:p>
        </w:tc>
        <w:tc>
          <w:tcPr>
            <w:tcW w:w="1559" w:type="dxa"/>
          </w:tcPr>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 xml:space="preserve">Вычислено по формуле </w:t>
            </w:r>
            <w:proofErr w:type="spellStart"/>
            <w:r w:rsidRPr="00B463E6">
              <w:rPr>
                <w:rFonts w:ascii="Times New Roman" w:hAnsi="Times New Roman" w:cs="Times New Roman"/>
                <w:sz w:val="28"/>
                <w:szCs w:val="28"/>
              </w:rPr>
              <w:t>Бальмера</w:t>
            </w:r>
            <w:proofErr w:type="spellEnd"/>
            <w:r w:rsidRPr="00B463E6">
              <w:rPr>
                <w:rFonts w:ascii="Times New Roman" w:hAnsi="Times New Roman" w:cs="Times New Roman"/>
                <w:sz w:val="28"/>
                <w:szCs w:val="28"/>
              </w:rPr>
              <w:t xml:space="preserve"> </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(Å)</w:t>
            </w:r>
          </w:p>
        </w:tc>
        <w:tc>
          <w:tcPr>
            <w:tcW w:w="1559" w:type="dxa"/>
          </w:tcPr>
          <w:p w:rsidR="00497400" w:rsidRPr="00B463E6" w:rsidRDefault="00497400" w:rsidP="00C972DA">
            <w:pPr>
              <w:jc w:val="center"/>
              <w:rPr>
                <w:rFonts w:ascii="Times New Roman" w:hAnsi="Times New Roman" w:cs="Times New Roman"/>
                <w:sz w:val="28"/>
                <w:szCs w:val="28"/>
                <w:lang w:val="en-US"/>
              </w:rPr>
            </w:pPr>
            <w:r w:rsidRPr="00B463E6">
              <w:rPr>
                <w:rFonts w:ascii="Times New Roman" w:hAnsi="Times New Roman" w:cs="Times New Roman"/>
                <w:sz w:val="28"/>
                <w:szCs w:val="28"/>
              </w:rPr>
              <w:t>По измерениям Ангстрема</w:t>
            </w:r>
          </w:p>
          <w:p w:rsidR="00497400" w:rsidRPr="00B463E6" w:rsidRDefault="00497400" w:rsidP="00C972DA">
            <w:pPr>
              <w:jc w:val="center"/>
              <w:rPr>
                <w:rFonts w:ascii="Times New Roman" w:hAnsi="Times New Roman" w:cs="Times New Roman"/>
                <w:sz w:val="28"/>
                <w:szCs w:val="28"/>
                <w:lang w:val="en-US"/>
              </w:rPr>
            </w:pPr>
            <w:r w:rsidRPr="00B463E6">
              <w:rPr>
                <w:rFonts w:ascii="Times New Roman" w:hAnsi="Times New Roman" w:cs="Times New Roman"/>
                <w:sz w:val="28"/>
                <w:szCs w:val="28"/>
                <w:lang w:val="en-US"/>
              </w:rPr>
              <w:t>(Å)</w:t>
            </w:r>
          </w:p>
        </w:tc>
        <w:tc>
          <w:tcPr>
            <w:tcW w:w="1525" w:type="dxa"/>
          </w:tcPr>
          <w:p w:rsidR="00497400" w:rsidRPr="00B463E6" w:rsidRDefault="00497400" w:rsidP="00C972DA">
            <w:pPr>
              <w:jc w:val="center"/>
              <w:rPr>
                <w:rFonts w:ascii="Times New Roman" w:hAnsi="Times New Roman" w:cs="Times New Roman"/>
                <w:sz w:val="28"/>
                <w:szCs w:val="28"/>
                <w:lang w:val="en-US"/>
              </w:rPr>
            </w:pPr>
            <w:r w:rsidRPr="00B463E6">
              <w:rPr>
                <w:rFonts w:ascii="Times New Roman" w:hAnsi="Times New Roman" w:cs="Times New Roman"/>
                <w:sz w:val="28"/>
                <w:szCs w:val="28"/>
              </w:rPr>
              <w:t>Разность</w:t>
            </w:r>
          </w:p>
          <w:p w:rsidR="00497400" w:rsidRPr="00B463E6" w:rsidRDefault="00497400" w:rsidP="00C972DA">
            <w:pPr>
              <w:jc w:val="center"/>
              <w:rPr>
                <w:rFonts w:ascii="Times New Roman" w:hAnsi="Times New Roman" w:cs="Times New Roman"/>
                <w:sz w:val="28"/>
                <w:szCs w:val="28"/>
                <w:lang w:val="en-US"/>
              </w:rPr>
            </w:pPr>
            <w:r w:rsidRPr="00B463E6">
              <w:rPr>
                <w:rFonts w:ascii="Times New Roman" w:hAnsi="Times New Roman" w:cs="Times New Roman"/>
                <w:sz w:val="28"/>
                <w:szCs w:val="28"/>
                <w:lang w:val="en-US"/>
              </w:rPr>
              <w:t>(Å)</w:t>
            </w:r>
          </w:p>
        </w:tc>
      </w:tr>
      <w:tr w:rsidR="00497400" w:rsidRPr="00B463E6" w:rsidTr="00C972DA">
        <w:tc>
          <w:tcPr>
            <w:tcW w:w="4928" w:type="dxa"/>
          </w:tcPr>
          <w:p w:rsidR="00497400" w:rsidRPr="00B463E6" w:rsidRDefault="00497400" w:rsidP="00C972DA">
            <w:pPr>
              <w:jc w:val="center"/>
              <w:rPr>
                <w:rFonts w:ascii="Times New Roman" w:hAnsi="Times New Roman" w:cs="Times New Roman"/>
                <w:sz w:val="28"/>
                <w:szCs w:val="28"/>
                <w:vertAlign w:val="subscript"/>
              </w:rPr>
            </w:pPr>
            <w:r w:rsidRPr="00B463E6">
              <w:rPr>
                <w:rFonts w:ascii="Times New Roman" w:hAnsi="Times New Roman" w:cs="Times New Roman"/>
                <w:sz w:val="28"/>
                <w:szCs w:val="28"/>
                <w:lang w:val="en-US"/>
              </w:rPr>
              <w:t>H</w:t>
            </w:r>
            <w:r w:rsidRPr="00B463E6">
              <w:rPr>
                <w:rFonts w:ascii="Times New Roman" w:hAnsi="Times New Roman" w:cs="Times New Roman"/>
                <w:sz w:val="28"/>
                <w:szCs w:val="28"/>
                <w:vertAlign w:val="subscript"/>
              </w:rPr>
              <w:t>α</w:t>
            </w:r>
          </w:p>
          <w:p w:rsidR="00497400" w:rsidRPr="00B463E6" w:rsidRDefault="00497400" w:rsidP="00C972DA">
            <w:pPr>
              <w:jc w:val="center"/>
              <w:rPr>
                <w:rFonts w:ascii="Times New Roman" w:hAnsi="Times New Roman" w:cs="Times New Roman"/>
                <w:sz w:val="28"/>
                <w:szCs w:val="28"/>
                <w:vertAlign w:val="subscript"/>
              </w:rPr>
            </w:pPr>
            <w:r w:rsidRPr="00B463E6">
              <w:rPr>
                <w:rFonts w:ascii="Times New Roman" w:hAnsi="Times New Roman" w:cs="Times New Roman"/>
                <w:sz w:val="28"/>
                <w:szCs w:val="28"/>
                <w:lang w:val="en-US"/>
              </w:rPr>
              <w:t>H</w:t>
            </w:r>
            <w:r w:rsidRPr="00B463E6">
              <w:rPr>
                <w:rFonts w:ascii="Times New Roman" w:hAnsi="Times New Roman" w:cs="Times New Roman"/>
                <w:sz w:val="28"/>
                <w:szCs w:val="28"/>
                <w:vertAlign w:val="subscript"/>
              </w:rPr>
              <w:t>β</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vertAlign w:val="subscript"/>
              </w:rPr>
              <w:t xml:space="preserve"> </w:t>
            </w:r>
            <w:r w:rsidRPr="00B463E6">
              <w:rPr>
                <w:rFonts w:ascii="Times New Roman" w:hAnsi="Times New Roman" w:cs="Times New Roman"/>
                <w:sz w:val="28"/>
                <w:szCs w:val="28"/>
                <w:lang w:val="en-US"/>
              </w:rPr>
              <w:t>H</w:t>
            </w:r>
            <w:r w:rsidRPr="00B463E6">
              <w:rPr>
                <w:rFonts w:ascii="Times New Roman" w:hAnsi="Times New Roman" w:cs="Times New Roman"/>
                <w:sz w:val="28"/>
                <w:szCs w:val="28"/>
                <w:vertAlign w:val="subscript"/>
              </w:rPr>
              <w:t>γ</w:t>
            </w:r>
          </w:p>
          <w:p w:rsidR="00497400" w:rsidRPr="00B463E6" w:rsidRDefault="00497400" w:rsidP="00C972DA">
            <w:pPr>
              <w:jc w:val="center"/>
              <w:rPr>
                <w:rFonts w:ascii="Times New Roman" w:hAnsi="Times New Roman" w:cs="Times New Roman"/>
                <w:sz w:val="28"/>
                <w:szCs w:val="28"/>
                <w:lang w:val="en-US"/>
              </w:rPr>
            </w:pPr>
            <w:r w:rsidRPr="00B463E6">
              <w:rPr>
                <w:rFonts w:ascii="Times New Roman" w:hAnsi="Times New Roman" w:cs="Times New Roman"/>
                <w:sz w:val="28"/>
                <w:szCs w:val="28"/>
              </w:rPr>
              <w:t xml:space="preserve"> </w:t>
            </w:r>
            <w:r w:rsidRPr="00B463E6">
              <w:rPr>
                <w:rFonts w:ascii="Times New Roman" w:hAnsi="Times New Roman" w:cs="Times New Roman"/>
                <w:sz w:val="28"/>
                <w:szCs w:val="28"/>
                <w:lang w:val="en-US"/>
              </w:rPr>
              <w:t>H</w:t>
            </w:r>
            <w:r w:rsidRPr="00B463E6">
              <w:rPr>
                <w:rFonts w:ascii="Times New Roman" w:hAnsi="Times New Roman" w:cs="Times New Roman"/>
                <w:sz w:val="28"/>
                <w:szCs w:val="28"/>
                <w:vertAlign w:val="subscript"/>
              </w:rPr>
              <w:t>δ</w:t>
            </w:r>
          </w:p>
        </w:tc>
        <w:tc>
          <w:tcPr>
            <w:tcW w:w="1559" w:type="dxa"/>
          </w:tcPr>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6562,08</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4860,80</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4340,00</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4101,30</w:t>
            </w:r>
          </w:p>
        </w:tc>
        <w:tc>
          <w:tcPr>
            <w:tcW w:w="1559" w:type="dxa"/>
          </w:tcPr>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6562,10</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4860,74</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4340,10</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4101,20</w:t>
            </w:r>
          </w:p>
        </w:tc>
        <w:tc>
          <w:tcPr>
            <w:tcW w:w="1525" w:type="dxa"/>
          </w:tcPr>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+0,02</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-0,06</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+0,10</w:t>
            </w:r>
          </w:p>
          <w:p w:rsidR="00497400" w:rsidRPr="00B463E6" w:rsidRDefault="00497400" w:rsidP="00C972DA">
            <w:pPr>
              <w:jc w:val="center"/>
              <w:rPr>
                <w:rFonts w:ascii="Times New Roman" w:hAnsi="Times New Roman" w:cs="Times New Roman"/>
                <w:sz w:val="28"/>
                <w:szCs w:val="28"/>
              </w:rPr>
            </w:pPr>
            <w:r w:rsidRPr="00B463E6">
              <w:rPr>
                <w:rFonts w:ascii="Times New Roman" w:hAnsi="Times New Roman" w:cs="Times New Roman"/>
                <w:sz w:val="28"/>
                <w:szCs w:val="28"/>
              </w:rPr>
              <w:t>-0,10</w:t>
            </w:r>
          </w:p>
        </w:tc>
      </w:tr>
    </w:tbl>
    <w:p w:rsidR="00497400" w:rsidRPr="00B463E6" w:rsidRDefault="00497400" w:rsidP="00497400">
      <w:pPr>
        <w:spacing w:line="240" w:lineRule="auto"/>
        <w:rPr>
          <w:rFonts w:ascii="Times New Roman" w:hAnsi="Times New Roman" w:cs="Times New Roman"/>
          <w:sz w:val="28"/>
          <w:szCs w:val="28"/>
        </w:rPr>
      </w:pPr>
    </w:p>
    <w:p w:rsidR="00497400" w:rsidRPr="00B463E6" w:rsidRDefault="00497400" w:rsidP="00497400">
      <w:pPr>
        <w:spacing w:line="240" w:lineRule="auto"/>
        <w:rPr>
          <w:rFonts w:ascii="Times New Roman" w:hAnsi="Times New Roman" w:cs="Times New Roman"/>
          <w:sz w:val="28"/>
          <w:szCs w:val="28"/>
        </w:rPr>
      </w:pPr>
      <w:proofErr w:type="spellStart"/>
      <w:proofErr w:type="gramStart"/>
      <w:r w:rsidRPr="00B463E6">
        <w:rPr>
          <w:rFonts w:ascii="Times New Roman" w:hAnsi="Times New Roman" w:cs="Times New Roman"/>
          <w:sz w:val="28"/>
          <w:szCs w:val="28"/>
        </w:rPr>
        <w:t>Сол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уақытта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төрт</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көрінетін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сызықтан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басқа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бес</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ультракүлгін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жер</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көздерінде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және</w:t>
      </w:r>
      <w:proofErr w:type="spellEnd"/>
      <w:r w:rsidRPr="00B463E6">
        <w:rPr>
          <w:rFonts w:ascii="Times New Roman" w:hAnsi="Times New Roman" w:cs="Times New Roman"/>
          <w:sz w:val="28"/>
          <w:szCs w:val="28"/>
        </w:rPr>
        <w:t xml:space="preserve"> 10–</w:t>
      </w:r>
      <w:proofErr w:type="spellStart"/>
      <w:r w:rsidRPr="00B463E6">
        <w:rPr>
          <w:rFonts w:ascii="Times New Roman" w:hAnsi="Times New Roman" w:cs="Times New Roman"/>
          <w:sz w:val="28"/>
          <w:szCs w:val="28"/>
        </w:rPr>
        <w:t>ақ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жұлдыздардың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спектрінде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белгілі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болды</w:t>
      </w:r>
      <w:proofErr w:type="spellEnd"/>
      <w:r w:rsidRPr="00B463E6">
        <w:rPr>
          <w:rFonts w:ascii="Times New Roman" w:hAnsi="Times New Roman" w:cs="Times New Roman"/>
          <w:sz w:val="28"/>
          <w:szCs w:val="28"/>
        </w:rPr>
        <w:t>.</w:t>
      </w:r>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Бальмердің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формуласына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келесі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бүтін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сандар</w:t>
      </w:r>
      <w:proofErr w:type="spellEnd"/>
      <w:r w:rsidRPr="00B463E6">
        <w:rPr>
          <w:rFonts w:ascii="Times New Roman" w:hAnsi="Times New Roman" w:cs="Times New Roman"/>
          <w:sz w:val="28"/>
          <w:szCs w:val="28"/>
        </w:rPr>
        <w:t xml:space="preserve"> N=7, </w:t>
      </w:r>
      <w:proofErr w:type="gramStart"/>
      <w:r w:rsidRPr="00B463E6">
        <w:rPr>
          <w:rFonts w:ascii="Times New Roman" w:hAnsi="Times New Roman" w:cs="Times New Roman"/>
          <w:sz w:val="28"/>
          <w:szCs w:val="28"/>
        </w:rPr>
        <w:t>8, ...</w:t>
      </w:r>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қоса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осы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ультракүлгін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сызықтардың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ұзындығын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алуға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болады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Алайда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осы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желілер</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үшін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есептелген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және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бақыланған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ұзындықтарының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сәйкес</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келуі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біршама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нашар</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болды</w:t>
      </w:r>
      <w:proofErr w:type="gramStart"/>
      <w:r w:rsidRPr="00B463E6">
        <w:rPr>
          <w:rFonts w:ascii="Times New Roman" w:hAnsi="Times New Roman" w:cs="Times New Roman"/>
          <w:sz w:val="28"/>
          <w:szCs w:val="28"/>
        </w:rPr>
        <w:t>,алайда</w:t>
      </w:r>
      <w:proofErr w:type="spellEnd"/>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бұл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сызықтардың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сол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уақытта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өлшенгенімен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тек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дәлсіздікпен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түсіндіріледі</w:t>
      </w:r>
      <w:proofErr w:type="spellEnd"/>
      <w:r w:rsidRPr="00B463E6">
        <w:rPr>
          <w:rFonts w:ascii="Times New Roman" w:hAnsi="Times New Roman" w:cs="Times New Roman"/>
          <w:sz w:val="28"/>
          <w:szCs w:val="28"/>
        </w:rPr>
        <w:t>.</w:t>
      </w:r>
    </w:p>
    <w:p w:rsidR="00497400" w:rsidRPr="00B463E6" w:rsidRDefault="00497400" w:rsidP="00497400">
      <w:pPr>
        <w:spacing w:line="240" w:lineRule="auto"/>
        <w:rPr>
          <w:rFonts w:ascii="Times New Roman" w:hAnsi="Times New Roman" w:cs="Times New Roman"/>
          <w:sz w:val="28"/>
          <w:szCs w:val="28"/>
        </w:rPr>
      </w:pPr>
      <w:proofErr w:type="spellStart"/>
      <w:proofErr w:type="gramStart"/>
      <w:r w:rsidRPr="00B463E6">
        <w:rPr>
          <w:rFonts w:ascii="Times New Roman" w:hAnsi="Times New Roman" w:cs="Times New Roman"/>
          <w:sz w:val="28"/>
          <w:szCs w:val="28"/>
        </w:rPr>
        <w:t>Бальмердің</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формуласымен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көрінетін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заңдылық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егер</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бұл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формуланы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әдетте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қазіргі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уақытта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қолданатын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түрде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елестетсе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әсіресе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көрнекі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болады</w:t>
      </w:r>
      <w:proofErr w:type="spellEnd"/>
      <w:r w:rsidRPr="00B463E6">
        <w:rPr>
          <w:rFonts w:ascii="Times New Roman" w:hAnsi="Times New Roman" w:cs="Times New Roman"/>
          <w:sz w:val="28"/>
          <w:szCs w:val="28"/>
        </w:rPr>
        <w:t>.</w:t>
      </w:r>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Осы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мақсатта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бұл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формуланы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ұзындығын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емес</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жиіліктерді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немесе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толқындық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сандарды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есептеуге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мүмкіндік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беретіндей</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етіп</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түрлендірген</w:t>
      </w:r>
      <w:proofErr w:type="spellEnd"/>
      <w:r w:rsidRPr="00B463E6">
        <w:rPr>
          <w:rFonts w:ascii="Times New Roman" w:hAnsi="Times New Roman" w:cs="Times New Roman"/>
          <w:sz w:val="28"/>
          <w:szCs w:val="28"/>
        </w:rPr>
        <w:t xml:space="preserve"> </w:t>
      </w:r>
      <w:proofErr w:type="spellStart"/>
      <w:proofErr w:type="gramStart"/>
      <w:r w:rsidRPr="00B463E6">
        <w:rPr>
          <w:rFonts w:ascii="Times New Roman" w:hAnsi="Times New Roman" w:cs="Times New Roman"/>
          <w:sz w:val="28"/>
          <w:szCs w:val="28"/>
        </w:rPr>
        <w:t>жөн</w:t>
      </w:r>
      <w:proofErr w:type="spellEnd"/>
      <w:r w:rsidRPr="00B463E6">
        <w:rPr>
          <w:rFonts w:ascii="Times New Roman" w:hAnsi="Times New Roman" w:cs="Times New Roman"/>
          <w:sz w:val="28"/>
          <w:szCs w:val="28"/>
        </w:rPr>
        <w:t xml:space="preserve"> .</w:t>
      </w:r>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Белгілі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формула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бойынша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жиілік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тербелістер</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саны</w:t>
      </w:r>
      <w:proofErr w:type="spellEnd"/>
      <w:r w:rsidRPr="00B463E6">
        <w:rPr>
          <w:rFonts w:ascii="Times New Roman" w:hAnsi="Times New Roman" w:cs="Times New Roman"/>
          <w:sz w:val="28"/>
          <w:szCs w:val="28"/>
        </w:rPr>
        <w:t xml:space="preserve"> 1 </w:t>
      </w:r>
      <w:proofErr w:type="spellStart"/>
      <w:r w:rsidRPr="00B463E6">
        <w:rPr>
          <w:rFonts w:ascii="Times New Roman" w:hAnsi="Times New Roman" w:cs="Times New Roman"/>
          <w:sz w:val="28"/>
          <w:szCs w:val="28"/>
        </w:rPr>
        <w:t>сек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түрінде</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көрсетіледі</w:t>
      </w:r>
      <w:proofErr w:type="spellEnd"/>
      <w:r w:rsidRPr="00B463E6">
        <w:rPr>
          <w:rFonts w:ascii="Times New Roman" w:hAnsi="Times New Roman" w:cs="Times New Roman"/>
          <w:sz w:val="28"/>
          <w:szCs w:val="28"/>
        </w:rPr>
        <w:t>)</w:t>
      </w:r>
    </w:p>
    <w:p w:rsidR="00497400" w:rsidRPr="00B463E6" w:rsidRDefault="00497400" w:rsidP="00497400">
      <w:pPr>
        <w:spacing w:line="240" w:lineRule="auto"/>
        <w:ind w:firstLine="708"/>
        <w:jc w:val="center"/>
        <w:rPr>
          <w:rFonts w:ascii="Times New Roman" w:hAnsi="Times New Roman" w:cs="Times New Roman"/>
          <w:sz w:val="28"/>
          <w:szCs w:val="28"/>
          <w:vertAlign w:val="superscript"/>
        </w:rPr>
      </w:pPr>
      <m:oMath>
        <m:r>
          <w:rPr>
            <w:rFonts w:ascii="Cambria Math" w:hAnsi="Cambria Math" w:cs="Times New Roman"/>
            <w:sz w:val="28"/>
            <w:szCs w:val="28"/>
          </w:rPr>
          <m:t>ν=</m:t>
        </m:r>
        <m:f>
          <m:fPr>
            <m:ctrlPr>
              <w:rPr>
                <w:rFonts w:ascii="Cambria Math" w:hAnsi="Cambria Math" w:cs="Times New Roman"/>
                <w:i/>
                <w:sz w:val="28"/>
                <w:szCs w:val="28"/>
              </w:rPr>
            </m:ctrlPr>
          </m:fPr>
          <m:num>
            <m:r>
              <w:rPr>
                <w:rFonts w:ascii="Cambria Math" w:hAnsi="Cambria Math" w:cs="Times New Roman"/>
                <w:sz w:val="28"/>
                <w:szCs w:val="28"/>
              </w:rPr>
              <m:t>c</m:t>
            </m:r>
          </m:num>
          <m:den>
            <m:sSub>
              <m:sSubPr>
                <m:ctrlPr>
                  <w:rPr>
                    <w:rFonts w:ascii="Cambria Math" w:hAnsi="Cambria Math" w:cs="Times New Roman"/>
                    <w:i/>
                    <w:sz w:val="28"/>
                    <w:szCs w:val="28"/>
                  </w:rPr>
                </m:ctrlPr>
              </m:sSubPr>
              <m:e>
                <m:r>
                  <w:rPr>
                    <w:rFonts w:ascii="Cambria Math" w:hAnsi="Cambria Math" w:cs="Times New Roman"/>
                    <w:sz w:val="28"/>
                    <w:szCs w:val="28"/>
                  </w:rPr>
                  <m:t>λ</m:t>
                </m:r>
              </m:e>
              <m:sub>
                <m:r>
                  <w:rPr>
                    <w:rFonts w:ascii="Cambria Math" w:hAnsi="Cambria Math" w:cs="Times New Roman"/>
                    <w:sz w:val="28"/>
                    <w:szCs w:val="28"/>
                  </w:rPr>
                  <m:t>0</m:t>
                </m:r>
              </m:sub>
            </m:sSub>
          </m:den>
        </m:f>
      </m:oMath>
      <w:r w:rsidRPr="00B463E6">
        <w:rPr>
          <w:rFonts w:ascii="Times New Roman" w:hAnsi="Times New Roman" w:cs="Times New Roman"/>
          <w:sz w:val="28"/>
          <w:szCs w:val="28"/>
        </w:rPr>
        <w:t xml:space="preserve">  </w:t>
      </w:r>
      <w:proofErr w:type="gramStart"/>
      <w:r w:rsidRPr="00B463E6">
        <w:rPr>
          <w:rFonts w:ascii="Times New Roman" w:hAnsi="Times New Roman" w:cs="Times New Roman"/>
          <w:sz w:val="28"/>
          <w:szCs w:val="28"/>
        </w:rPr>
        <w:t>сек</w:t>
      </w:r>
      <w:proofErr w:type="gramEnd"/>
      <w:r w:rsidRPr="00B463E6">
        <w:rPr>
          <w:rFonts w:ascii="Times New Roman" w:hAnsi="Times New Roman" w:cs="Times New Roman"/>
          <w:sz w:val="28"/>
          <w:szCs w:val="28"/>
        </w:rPr>
        <w:t xml:space="preserve">. </w:t>
      </w:r>
      <w:r w:rsidRPr="00B463E6">
        <w:rPr>
          <w:rFonts w:ascii="Times New Roman" w:hAnsi="Times New Roman" w:cs="Times New Roman"/>
          <w:sz w:val="28"/>
          <w:szCs w:val="28"/>
          <w:vertAlign w:val="superscript"/>
        </w:rPr>
        <w:t>-</w:t>
      </w:r>
      <w:proofErr w:type="gramStart"/>
      <w:r w:rsidRPr="00B463E6">
        <w:rPr>
          <w:rFonts w:ascii="Times New Roman" w:hAnsi="Times New Roman" w:cs="Times New Roman"/>
          <w:sz w:val="28"/>
          <w:szCs w:val="28"/>
          <w:vertAlign w:val="superscript"/>
        </w:rPr>
        <w:t>1 ,</w:t>
      </w:r>
      <w:proofErr w:type="gramEnd"/>
    </w:p>
    <w:p w:rsidR="00497400" w:rsidRPr="00B463E6" w:rsidRDefault="00497400" w:rsidP="00497400">
      <w:pPr>
        <w:spacing w:line="240" w:lineRule="auto"/>
        <w:rPr>
          <w:rFonts w:ascii="Times New Roman" w:hAnsi="Times New Roman" w:cs="Times New Roman"/>
          <w:sz w:val="28"/>
          <w:szCs w:val="28"/>
        </w:rPr>
      </w:pPr>
      <w:proofErr w:type="spellStart"/>
      <w:proofErr w:type="gramStart"/>
      <w:r w:rsidRPr="00B463E6">
        <w:rPr>
          <w:rFonts w:ascii="Times New Roman" w:hAnsi="Times New Roman" w:cs="Times New Roman"/>
          <w:sz w:val="28"/>
          <w:szCs w:val="28"/>
        </w:rPr>
        <w:t>мұнда</w:t>
      </w:r>
      <w:proofErr w:type="spellEnd"/>
      <w:proofErr w:type="gramEnd"/>
      <w:r w:rsidRPr="00B463E6">
        <w:rPr>
          <w:rFonts w:ascii="Times New Roman" w:hAnsi="Times New Roman" w:cs="Times New Roman"/>
          <w:sz w:val="28"/>
          <w:szCs w:val="28"/>
        </w:rPr>
        <w:t xml:space="preserve"> c-</w:t>
      </w:r>
      <w:proofErr w:type="spellStart"/>
      <w:r w:rsidRPr="00B463E6">
        <w:rPr>
          <w:rFonts w:ascii="Times New Roman" w:hAnsi="Times New Roman" w:cs="Times New Roman"/>
          <w:sz w:val="28"/>
          <w:szCs w:val="28"/>
        </w:rPr>
        <w:t>қуыстағы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жарық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жылдамдығы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және</w:t>
      </w:r>
      <w:proofErr w:type="spellEnd"/>
      <w:r w:rsidRPr="00B463E6">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λ</m:t>
            </m:r>
          </m:e>
          <m:sub>
            <m:r>
              <w:rPr>
                <w:rFonts w:ascii="Cambria Math" w:hAnsi="Cambria Math" w:cs="Times New Roman"/>
                <w:sz w:val="28"/>
                <w:szCs w:val="28"/>
              </w:rPr>
              <m:t>0</m:t>
            </m:r>
          </m:sub>
        </m:sSub>
      </m:oMath>
      <w:r w:rsidRPr="00B463E6">
        <w:rPr>
          <w:rFonts w:ascii="Times New Roman" w:hAnsi="Times New Roman" w:cs="Times New Roman"/>
          <w:sz w:val="28"/>
          <w:szCs w:val="28"/>
        </w:rPr>
        <w:t>-қуыстағы толқын ұзындығы. Толқындық Сан толқынның кері ұзындығы немесе 1 см-ге төселетін толқындардың саны бар:</w:t>
      </w:r>
    </w:p>
    <w:p w:rsidR="00497400" w:rsidRPr="00B463E6" w:rsidRDefault="00497400" w:rsidP="00497400">
      <w:pPr>
        <w:spacing w:line="240" w:lineRule="auto"/>
        <w:ind w:firstLine="708"/>
        <w:jc w:val="center"/>
        <w:rPr>
          <w:rFonts w:ascii="Times New Roman" w:hAnsi="Times New Roman" w:cs="Times New Roman"/>
          <w:sz w:val="28"/>
          <w:szCs w:val="28"/>
          <w:vertAlign w:val="superscript"/>
        </w:rPr>
      </w:pPr>
      <m:oMath>
        <m:r>
          <w:rPr>
            <w:rFonts w:ascii="Cambria Math" w:hAnsi="Cambria Math" w:cs="Times New Roman"/>
            <w:sz w:val="28"/>
            <w:szCs w:val="28"/>
          </w:rPr>
          <m:t>ν=</m:t>
        </m:r>
        <m:f>
          <m:fPr>
            <m:ctrlPr>
              <w:rPr>
                <w:rFonts w:ascii="Cambria Math" w:hAnsi="Cambria Math" w:cs="Times New Roman"/>
                <w:i/>
                <w:sz w:val="28"/>
                <w:szCs w:val="28"/>
              </w:rPr>
            </m:ctrlPr>
          </m:fPr>
          <m:num>
            <m:r>
              <w:rPr>
                <w:rFonts w:ascii="Cambria Math" w:hAnsi="Cambria Math" w:cs="Times New Roman"/>
                <w:sz w:val="28"/>
                <w:szCs w:val="28"/>
              </w:rPr>
              <m:t>1</m:t>
            </m:r>
          </m:num>
          <m:den>
            <m:sSub>
              <m:sSubPr>
                <m:ctrlPr>
                  <w:rPr>
                    <w:rFonts w:ascii="Cambria Math" w:hAnsi="Cambria Math" w:cs="Times New Roman"/>
                    <w:i/>
                    <w:sz w:val="28"/>
                    <w:szCs w:val="28"/>
                  </w:rPr>
                </m:ctrlPr>
              </m:sSubPr>
              <m:e>
                <m:r>
                  <w:rPr>
                    <w:rFonts w:ascii="Cambria Math" w:hAnsi="Cambria Math" w:cs="Times New Roman"/>
                    <w:sz w:val="28"/>
                    <w:szCs w:val="28"/>
                  </w:rPr>
                  <m:t>λ</m:t>
                </m:r>
              </m:e>
              <m:sub>
                <m:r>
                  <w:rPr>
                    <w:rFonts w:ascii="Cambria Math" w:hAnsi="Cambria Math" w:cs="Times New Roman"/>
                    <w:sz w:val="28"/>
                    <w:szCs w:val="28"/>
                  </w:rPr>
                  <m:t>0</m:t>
                </m:r>
              </m:sub>
            </m:sSub>
          </m:den>
        </m:f>
      </m:oMath>
      <w:r w:rsidRPr="00B463E6">
        <w:rPr>
          <w:rFonts w:ascii="Times New Roman" w:hAnsi="Times New Roman" w:cs="Times New Roman"/>
          <w:sz w:val="28"/>
          <w:szCs w:val="28"/>
        </w:rPr>
        <w:t xml:space="preserve">  </w:t>
      </w:r>
      <w:proofErr w:type="spellStart"/>
      <w:proofErr w:type="gramStart"/>
      <w:r w:rsidRPr="00B463E6">
        <w:rPr>
          <w:rFonts w:ascii="Times New Roman" w:hAnsi="Times New Roman" w:cs="Times New Roman"/>
          <w:i/>
          <w:sz w:val="28"/>
          <w:szCs w:val="28"/>
        </w:rPr>
        <w:t>см</w:t>
      </w:r>
      <w:proofErr w:type="spellEnd"/>
      <w:proofErr w:type="gramEnd"/>
      <w:r w:rsidRPr="00B463E6">
        <w:rPr>
          <w:rFonts w:ascii="Times New Roman" w:hAnsi="Times New Roman" w:cs="Times New Roman"/>
          <w:i/>
          <w:sz w:val="28"/>
          <w:szCs w:val="28"/>
        </w:rPr>
        <w:t xml:space="preserve"> </w:t>
      </w:r>
      <w:r w:rsidRPr="00B463E6">
        <w:rPr>
          <w:rFonts w:ascii="Times New Roman" w:hAnsi="Times New Roman" w:cs="Times New Roman"/>
          <w:i/>
          <w:sz w:val="28"/>
          <w:szCs w:val="28"/>
          <w:vertAlign w:val="superscript"/>
        </w:rPr>
        <w:t>-1 .</w:t>
      </w:r>
    </w:p>
    <w:p w:rsidR="00497400" w:rsidRPr="00B463E6" w:rsidRDefault="00497400" w:rsidP="00497400">
      <w:pPr>
        <w:spacing w:line="240" w:lineRule="auto"/>
        <w:rPr>
          <w:rFonts w:ascii="Times New Roman" w:hAnsi="Times New Roman" w:cs="Times New Roman"/>
          <w:sz w:val="28"/>
          <w:szCs w:val="28"/>
        </w:rPr>
      </w:pPr>
      <w:proofErr w:type="spellStart"/>
      <w:r w:rsidRPr="00B463E6">
        <w:rPr>
          <w:rFonts w:ascii="Times New Roman" w:hAnsi="Times New Roman" w:cs="Times New Roman"/>
          <w:sz w:val="28"/>
          <w:szCs w:val="28"/>
        </w:rPr>
        <w:t>Спектроскопияда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толқындық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сандарды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см</w:t>
      </w:r>
      <w:proofErr w:type="spellEnd"/>
      <w:r w:rsidRPr="00B463E6">
        <w:rPr>
          <w:rFonts w:ascii="Times New Roman" w:hAnsi="Times New Roman" w:cs="Times New Roman"/>
          <w:sz w:val="28"/>
          <w:szCs w:val="28"/>
        </w:rPr>
        <w:t xml:space="preserve"> </w:t>
      </w:r>
      <w:r w:rsidRPr="00B463E6">
        <w:rPr>
          <w:rFonts w:ascii="Times New Roman" w:hAnsi="Times New Roman" w:cs="Times New Roman"/>
          <w:sz w:val="28"/>
          <w:szCs w:val="28"/>
          <w:vertAlign w:val="superscript"/>
        </w:rPr>
        <w:t>-1</w:t>
      </w:r>
      <w:r w:rsidRPr="00B463E6">
        <w:rPr>
          <w:rFonts w:ascii="Times New Roman" w:hAnsi="Times New Roman" w:cs="Times New Roman"/>
          <w:sz w:val="28"/>
          <w:szCs w:val="28"/>
        </w:rPr>
        <w:t xml:space="preserve">) </w:t>
      </w:r>
      <w:proofErr w:type="spellStart"/>
      <w:proofErr w:type="gramStart"/>
      <w:r w:rsidRPr="00B463E6">
        <w:rPr>
          <w:rFonts w:ascii="Times New Roman" w:hAnsi="Times New Roman" w:cs="Times New Roman"/>
          <w:sz w:val="28"/>
          <w:szCs w:val="28"/>
        </w:rPr>
        <w:t>пайдаланады</w:t>
      </w:r>
      <w:proofErr w:type="spellEnd"/>
      <w:r w:rsidRPr="00B463E6">
        <w:rPr>
          <w:rFonts w:ascii="Times New Roman" w:hAnsi="Times New Roman" w:cs="Times New Roman"/>
          <w:sz w:val="28"/>
          <w:szCs w:val="28"/>
        </w:rPr>
        <w:t xml:space="preserve"> ,</w:t>
      </w:r>
      <w:proofErr w:type="gram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өйткені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ұзындығы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қазіргі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уақытта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үлкен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дәлдікпен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анықталады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демек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сол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дәлдікпен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толқындық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сандарға</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белгілі</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ал</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жарық</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жылдамдығы</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демек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жиілік</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айтарлықтай</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аз</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дәлдікпен</w:t>
      </w:r>
      <w:proofErr w:type="spellEnd"/>
      <w:r w:rsidRPr="00B463E6">
        <w:rPr>
          <w:rFonts w:ascii="Times New Roman" w:hAnsi="Times New Roman" w:cs="Times New Roman"/>
          <w:sz w:val="28"/>
          <w:szCs w:val="28"/>
        </w:rPr>
        <w:t xml:space="preserve"> </w:t>
      </w:r>
      <w:proofErr w:type="spellStart"/>
      <w:r w:rsidRPr="00B463E6">
        <w:rPr>
          <w:rFonts w:ascii="Times New Roman" w:hAnsi="Times New Roman" w:cs="Times New Roman"/>
          <w:sz w:val="28"/>
          <w:szCs w:val="28"/>
        </w:rPr>
        <w:t>анықталған</w:t>
      </w:r>
      <w:proofErr w:type="spellEnd"/>
      <w:r w:rsidRPr="00B463E6">
        <w:rPr>
          <w:rFonts w:ascii="Times New Roman" w:hAnsi="Times New Roman" w:cs="Times New Roman"/>
          <w:sz w:val="28"/>
          <w:szCs w:val="28"/>
        </w:rPr>
        <w:t>.</w:t>
      </w:r>
    </w:p>
    <w:p w:rsidR="00497400" w:rsidRPr="00497400" w:rsidRDefault="00497400" w:rsidP="00497400">
      <w:pPr>
        <w:spacing w:line="240" w:lineRule="auto"/>
        <w:rPr>
          <w:rFonts w:ascii="Times New Roman" w:hAnsi="Times New Roman" w:cs="Times New Roman"/>
          <w:sz w:val="28"/>
          <w:szCs w:val="28"/>
          <w:lang w:val="ru-RU"/>
        </w:rPr>
      </w:pPr>
      <w:r w:rsidRPr="00497400">
        <w:rPr>
          <w:rFonts w:ascii="Times New Roman" w:hAnsi="Times New Roman" w:cs="Times New Roman"/>
          <w:sz w:val="28"/>
          <w:szCs w:val="28"/>
          <w:lang w:val="ru-RU"/>
        </w:rPr>
        <w:t xml:space="preserve">(96,1) </w:t>
      </w:r>
      <w:proofErr w:type="spellStart"/>
      <w:r w:rsidRPr="00497400">
        <w:rPr>
          <w:rFonts w:ascii="Times New Roman" w:hAnsi="Times New Roman" w:cs="Times New Roman"/>
          <w:sz w:val="28"/>
          <w:szCs w:val="28"/>
          <w:lang w:val="ru-RU"/>
        </w:rPr>
        <w:t>біз</w:t>
      </w:r>
      <w:proofErr w:type="spellEnd"/>
      <w:r w:rsidRPr="00497400">
        <w:rPr>
          <w:rFonts w:ascii="Times New Roman" w:hAnsi="Times New Roman" w:cs="Times New Roman"/>
          <w:sz w:val="28"/>
          <w:szCs w:val="28"/>
          <w:lang w:val="ru-RU"/>
        </w:rPr>
        <w:t xml:space="preserve"> </w:t>
      </w:r>
      <w:proofErr w:type="spellStart"/>
      <w:r w:rsidRPr="00497400">
        <w:rPr>
          <w:rFonts w:ascii="Times New Roman" w:hAnsi="Times New Roman" w:cs="Times New Roman"/>
          <w:sz w:val="28"/>
          <w:szCs w:val="28"/>
          <w:lang w:val="ru-RU"/>
        </w:rPr>
        <w:t>аламыз</w:t>
      </w:r>
      <w:proofErr w:type="spellEnd"/>
    </w:p>
    <w:p w:rsidR="00497400" w:rsidRPr="00497400" w:rsidRDefault="00497400" w:rsidP="00497400">
      <w:pPr>
        <w:spacing w:line="240" w:lineRule="auto"/>
        <w:jc w:val="center"/>
        <w:rPr>
          <w:rFonts w:ascii="Times New Roman" w:hAnsi="Times New Roman" w:cs="Times New Roman"/>
          <w:i/>
          <w:sz w:val="28"/>
          <w:szCs w:val="28"/>
          <w:lang w:val="ru-RU"/>
        </w:rPr>
      </w:pPr>
      <m:oMath>
        <m:r>
          <w:rPr>
            <w:rFonts w:ascii="Cambria Math" w:hAnsi="Cambria Math" w:cs="Times New Roman"/>
            <w:sz w:val="28"/>
            <w:szCs w:val="28"/>
          </w:rPr>
          <m:t>ν</m:t>
        </m:r>
        <m:r>
          <w:rPr>
            <w:rFonts w:ascii="Cambria Math" w:hAnsi="Cambria Math" w:cs="Times New Roman"/>
            <w:sz w:val="28"/>
            <w:szCs w:val="28"/>
            <w:lang w:val="ru-RU"/>
          </w:rPr>
          <m:t>=</m:t>
        </m:r>
        <m:f>
          <m:fPr>
            <m:ctrlPr>
              <w:rPr>
                <w:rFonts w:ascii="Cambria Math" w:hAnsi="Cambria Math" w:cs="Times New Roman"/>
                <w:i/>
                <w:sz w:val="28"/>
                <w:szCs w:val="28"/>
              </w:rPr>
            </m:ctrlPr>
          </m:fPr>
          <m:num>
            <m:r>
              <w:rPr>
                <w:rFonts w:ascii="Cambria Math" w:hAnsi="Cambria Math" w:cs="Times New Roman"/>
                <w:sz w:val="28"/>
                <w:szCs w:val="28"/>
                <w:lang w:val="ru-RU"/>
              </w:rPr>
              <m:t>1</m:t>
            </m:r>
          </m:num>
          <m:den>
            <m:r>
              <w:rPr>
                <w:rFonts w:ascii="Cambria Math" w:hAnsi="Cambria Math" w:cs="Times New Roman"/>
                <w:sz w:val="28"/>
                <w:szCs w:val="28"/>
              </w:rPr>
              <m:t>λ</m:t>
            </m:r>
          </m:den>
        </m:f>
        <m:r>
          <w:rPr>
            <w:rFonts w:ascii="Cambria Math" w:hAnsi="Cambria Math" w:cs="Times New Roman"/>
            <w:sz w:val="28"/>
            <w:szCs w:val="28"/>
            <w:lang w:val="ru-RU"/>
          </w:rPr>
          <m:t>=</m:t>
        </m:r>
        <m:f>
          <m:fPr>
            <m:ctrlPr>
              <w:rPr>
                <w:rFonts w:ascii="Cambria Math" w:hAnsi="Cambria Math" w:cs="Times New Roman"/>
                <w:i/>
                <w:sz w:val="28"/>
                <w:szCs w:val="28"/>
              </w:rPr>
            </m:ctrlPr>
          </m:fPr>
          <m:num>
            <m:r>
              <w:rPr>
                <w:rFonts w:ascii="Cambria Math" w:hAnsi="Cambria Math" w:cs="Times New Roman"/>
                <w:sz w:val="28"/>
                <w:szCs w:val="28"/>
                <w:lang w:val="ru-RU"/>
              </w:rPr>
              <m:t>1</m:t>
            </m:r>
          </m:num>
          <m:den>
            <m:r>
              <w:rPr>
                <w:rFonts w:ascii="Cambria Math" w:hAnsi="Cambria Math" w:cs="Times New Roman"/>
                <w:sz w:val="28"/>
                <w:szCs w:val="28"/>
              </w:rPr>
              <m:t>B</m:t>
            </m:r>
          </m:den>
        </m:f>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n</m:t>
                </m:r>
              </m:e>
              <m:sup>
                <m:r>
                  <w:rPr>
                    <w:rFonts w:ascii="Cambria Math" w:hAnsi="Cambria Math" w:cs="Times New Roman"/>
                    <w:sz w:val="28"/>
                    <w:szCs w:val="28"/>
                    <w:lang w:val="ru-RU"/>
                  </w:rPr>
                  <m:t>2</m:t>
                </m:r>
              </m:sup>
            </m:sSup>
            <m:r>
              <w:rPr>
                <w:rFonts w:ascii="Cambria Math" w:hAnsi="Cambria Math" w:cs="Times New Roman"/>
                <w:sz w:val="28"/>
                <w:szCs w:val="28"/>
                <w:lang w:val="ru-RU"/>
              </w:rPr>
              <m:t>-4</m:t>
            </m:r>
          </m:num>
          <m:den>
            <m:sSup>
              <m:sSupPr>
                <m:ctrlPr>
                  <w:rPr>
                    <w:rFonts w:ascii="Cambria Math" w:hAnsi="Cambria Math" w:cs="Times New Roman"/>
                    <w:i/>
                    <w:sz w:val="28"/>
                    <w:szCs w:val="28"/>
                  </w:rPr>
                </m:ctrlPr>
              </m:sSupPr>
              <m:e>
                <m:r>
                  <w:rPr>
                    <w:rFonts w:ascii="Cambria Math" w:hAnsi="Cambria Math" w:cs="Times New Roman"/>
                    <w:sz w:val="28"/>
                    <w:szCs w:val="28"/>
                  </w:rPr>
                  <m:t>n</m:t>
                </m:r>
              </m:e>
              <m:sup>
                <m:r>
                  <w:rPr>
                    <w:rFonts w:ascii="Cambria Math" w:hAnsi="Cambria Math" w:cs="Times New Roman"/>
                    <w:sz w:val="28"/>
                    <w:szCs w:val="28"/>
                    <w:lang w:val="ru-RU"/>
                  </w:rPr>
                  <m:t>2</m:t>
                </m:r>
              </m:sup>
            </m:sSup>
          </m:den>
        </m:f>
        <m:r>
          <w:rPr>
            <w:rFonts w:ascii="Cambria Math" w:hAnsi="Cambria Math" w:cs="Times New Roman"/>
            <w:sz w:val="28"/>
            <w:szCs w:val="28"/>
            <w:lang w:val="ru-RU"/>
          </w:rPr>
          <m:t>=</m:t>
        </m:r>
        <m:f>
          <m:fPr>
            <m:ctrlPr>
              <w:rPr>
                <w:rFonts w:ascii="Cambria Math" w:hAnsi="Cambria Math" w:cs="Times New Roman"/>
                <w:i/>
                <w:sz w:val="28"/>
                <w:szCs w:val="28"/>
              </w:rPr>
            </m:ctrlPr>
          </m:fPr>
          <m:num>
            <m:r>
              <w:rPr>
                <w:rFonts w:ascii="Cambria Math" w:hAnsi="Cambria Math" w:cs="Times New Roman"/>
                <w:sz w:val="28"/>
                <w:szCs w:val="28"/>
                <w:lang w:val="ru-RU"/>
              </w:rPr>
              <m:t>4</m:t>
            </m:r>
          </m:num>
          <m:den>
            <m:r>
              <w:rPr>
                <w:rFonts w:ascii="Cambria Math" w:hAnsi="Cambria Math" w:cs="Times New Roman"/>
                <w:sz w:val="28"/>
                <w:szCs w:val="28"/>
              </w:rPr>
              <m:t>B</m:t>
            </m:r>
          </m:den>
        </m:f>
        <m:d>
          <m:dPr>
            <m:ctrlPr>
              <w:rPr>
                <w:rFonts w:ascii="Cambria Math" w:hAnsi="Cambria Math" w:cs="Times New Roman"/>
                <w:i/>
                <w:sz w:val="28"/>
                <w:szCs w:val="28"/>
              </w:rPr>
            </m:ctrlPr>
          </m:dPr>
          <m:e>
            <m:f>
              <m:fPr>
                <m:ctrlPr>
                  <w:rPr>
                    <w:rFonts w:ascii="Cambria Math" w:hAnsi="Cambria Math" w:cs="Times New Roman"/>
                    <w:i/>
                    <w:sz w:val="28"/>
                    <w:szCs w:val="28"/>
                  </w:rPr>
                </m:ctrlPr>
              </m:fPr>
              <m:num>
                <m:r>
                  <w:rPr>
                    <w:rFonts w:ascii="Cambria Math" w:hAnsi="Cambria Math" w:cs="Times New Roman"/>
                    <w:sz w:val="28"/>
                    <w:szCs w:val="28"/>
                    <w:lang w:val="ru-RU"/>
                  </w:rPr>
                  <m:t>1</m:t>
                </m:r>
              </m:num>
              <m:den>
                <m:r>
                  <w:rPr>
                    <w:rFonts w:ascii="Cambria Math" w:hAnsi="Cambria Math" w:cs="Times New Roman"/>
                    <w:sz w:val="28"/>
                    <w:szCs w:val="28"/>
                    <w:lang w:val="ru-RU"/>
                  </w:rPr>
                  <m:t>4</m:t>
                </m:r>
              </m:den>
            </m:f>
            <m:r>
              <w:rPr>
                <w:rFonts w:ascii="Cambria Math" w:hAnsi="Cambria Math" w:cs="Times New Roman"/>
                <w:sz w:val="28"/>
                <w:szCs w:val="28"/>
                <w:lang w:val="ru-RU"/>
              </w:rPr>
              <m:t>-</m:t>
            </m:r>
            <m:f>
              <m:fPr>
                <m:ctrlPr>
                  <w:rPr>
                    <w:rFonts w:ascii="Cambria Math" w:hAnsi="Cambria Math" w:cs="Times New Roman"/>
                    <w:i/>
                    <w:sz w:val="28"/>
                    <w:szCs w:val="28"/>
                  </w:rPr>
                </m:ctrlPr>
              </m:fPr>
              <m:num>
                <m:r>
                  <w:rPr>
                    <w:rFonts w:ascii="Cambria Math" w:hAnsi="Cambria Math" w:cs="Times New Roman"/>
                    <w:sz w:val="28"/>
                    <w:szCs w:val="28"/>
                    <w:lang w:val="ru-RU"/>
                  </w:rPr>
                  <m:t>1</m:t>
                </m:r>
              </m:num>
              <m:den>
                <m:sSup>
                  <m:sSupPr>
                    <m:ctrlPr>
                      <w:rPr>
                        <w:rFonts w:ascii="Cambria Math" w:hAnsi="Cambria Math" w:cs="Times New Roman"/>
                        <w:i/>
                        <w:sz w:val="28"/>
                        <w:szCs w:val="28"/>
                      </w:rPr>
                    </m:ctrlPr>
                  </m:sSupPr>
                  <m:e>
                    <m:r>
                      <w:rPr>
                        <w:rFonts w:ascii="Cambria Math" w:hAnsi="Cambria Math" w:cs="Times New Roman"/>
                        <w:sz w:val="28"/>
                        <w:szCs w:val="28"/>
                      </w:rPr>
                      <m:t>n</m:t>
                    </m:r>
                  </m:e>
                  <m:sup>
                    <m:r>
                      <w:rPr>
                        <w:rFonts w:ascii="Cambria Math" w:hAnsi="Cambria Math" w:cs="Times New Roman"/>
                        <w:sz w:val="28"/>
                        <w:szCs w:val="28"/>
                        <w:lang w:val="ru-RU"/>
                      </w:rPr>
                      <m:t>2</m:t>
                    </m:r>
                  </m:sup>
                </m:sSup>
              </m:den>
            </m:f>
          </m:e>
        </m:d>
      </m:oMath>
      <w:r w:rsidRPr="00497400">
        <w:rPr>
          <w:rFonts w:ascii="Times New Roman" w:hAnsi="Times New Roman" w:cs="Times New Roman"/>
          <w:i/>
          <w:sz w:val="28"/>
          <w:szCs w:val="28"/>
          <w:lang w:val="ru-RU"/>
        </w:rPr>
        <w:t>.</w:t>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rPr>
        <w:t>R</w:t>
      </w:r>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арқылы</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тұрақты</w:t>
      </w:r>
      <w:proofErr w:type="spellEnd"/>
      <w:r w:rsidRPr="00E31194">
        <w:rPr>
          <w:rFonts w:ascii="Times New Roman" w:hAnsi="Times New Roman" w:cs="Times New Roman"/>
          <w:sz w:val="28"/>
          <w:szCs w:val="28"/>
          <w:lang w:val="ru-RU"/>
        </w:rPr>
        <w:t xml:space="preserve"> 4 / </w:t>
      </w:r>
      <w:r w:rsidRPr="00B463E6">
        <w:rPr>
          <w:rFonts w:ascii="Times New Roman" w:hAnsi="Times New Roman" w:cs="Times New Roman"/>
          <w:sz w:val="28"/>
          <w:szCs w:val="28"/>
        </w:rPr>
        <w:t>B</w:t>
      </w:r>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белгілеу</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арқылы</w:t>
      </w:r>
      <w:proofErr w:type="spellEnd"/>
      <w:r w:rsidRPr="00E31194">
        <w:rPr>
          <w:rFonts w:ascii="Times New Roman" w:hAnsi="Times New Roman" w:cs="Times New Roman"/>
          <w:sz w:val="28"/>
          <w:szCs w:val="28"/>
          <w:lang w:val="ru-RU"/>
        </w:rPr>
        <w:t xml:space="preserve"> </w:t>
      </w:r>
      <w:proofErr w:type="gramStart"/>
      <w:r w:rsidRPr="00E31194">
        <w:rPr>
          <w:rFonts w:ascii="Times New Roman" w:hAnsi="Times New Roman" w:cs="Times New Roman"/>
          <w:sz w:val="28"/>
          <w:szCs w:val="28"/>
          <w:lang w:val="ru-RU"/>
        </w:rPr>
        <w:t>( осы</w:t>
      </w:r>
      <w:proofErr w:type="gram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тұрақты</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аты</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атақты</w:t>
      </w:r>
      <w:proofErr w:type="spellEnd"/>
      <w:r w:rsidRPr="00E31194">
        <w:rPr>
          <w:rFonts w:ascii="Times New Roman" w:hAnsi="Times New Roman" w:cs="Times New Roman"/>
          <w:sz w:val="28"/>
          <w:szCs w:val="28"/>
          <w:lang w:val="ru-RU"/>
        </w:rPr>
        <w:t xml:space="preserve"> швед </w:t>
      </w:r>
      <w:proofErr w:type="spellStart"/>
      <w:r w:rsidRPr="00E31194">
        <w:rPr>
          <w:rFonts w:ascii="Times New Roman" w:hAnsi="Times New Roman" w:cs="Times New Roman"/>
          <w:sz w:val="28"/>
          <w:szCs w:val="28"/>
          <w:lang w:val="ru-RU"/>
        </w:rPr>
        <w:t>спектроскописті</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Ридбергт</w:t>
      </w:r>
      <w:proofErr w:type="spellEnd"/>
      <w:r w:rsidRPr="00B463E6">
        <w:rPr>
          <w:rFonts w:ascii="Times New Roman" w:hAnsi="Times New Roman" w:cs="Times New Roman"/>
          <w:sz w:val="28"/>
          <w:szCs w:val="28"/>
          <w:lang w:val="kk-KZ"/>
        </w:rPr>
        <w:t>ің</w:t>
      </w:r>
      <w:r w:rsidRPr="00E31194">
        <w:rPr>
          <w:rFonts w:ascii="Times New Roman" w:hAnsi="Times New Roman" w:cs="Times New Roman"/>
          <w:sz w:val="28"/>
          <w:szCs w:val="28"/>
          <w:lang w:val="ru-RU"/>
        </w:rPr>
        <w:t xml:space="preserve"> </w:t>
      </w:r>
      <w:r w:rsidRPr="00B463E6">
        <w:rPr>
          <w:rFonts w:ascii="Times New Roman" w:hAnsi="Times New Roman" w:cs="Times New Roman"/>
          <w:sz w:val="28"/>
          <w:szCs w:val="28"/>
          <w:lang w:val="kk-KZ"/>
        </w:rPr>
        <w:t>т</w:t>
      </w:r>
      <w:proofErr w:type="spellStart"/>
      <w:r w:rsidRPr="00E31194">
        <w:rPr>
          <w:rFonts w:ascii="Times New Roman" w:hAnsi="Times New Roman" w:cs="Times New Roman"/>
          <w:sz w:val="28"/>
          <w:szCs w:val="28"/>
          <w:lang w:val="ru-RU"/>
        </w:rPr>
        <w:t>егі</w:t>
      </w:r>
      <w:proofErr w:type="spellEnd"/>
      <w:r w:rsidRPr="00B463E6">
        <w:rPr>
          <w:rFonts w:ascii="Times New Roman" w:hAnsi="Times New Roman" w:cs="Times New Roman"/>
          <w:sz w:val="28"/>
          <w:szCs w:val="28"/>
          <w:lang w:val="kk-KZ"/>
        </w:rPr>
        <w:t>нің</w:t>
      </w:r>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бірінші</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әрпі</w:t>
      </w:r>
      <w:proofErr w:type="spellEnd"/>
      <w:r w:rsidRPr="00E31194">
        <w:rPr>
          <w:rFonts w:ascii="Times New Roman" w:hAnsi="Times New Roman" w:cs="Times New Roman"/>
          <w:sz w:val="28"/>
          <w:szCs w:val="28"/>
          <w:lang w:val="ru-RU"/>
        </w:rPr>
        <w:t xml:space="preserve">), (96, 2) </w:t>
      </w:r>
      <w:proofErr w:type="spellStart"/>
      <w:r w:rsidRPr="00E31194">
        <w:rPr>
          <w:rFonts w:ascii="Times New Roman" w:hAnsi="Times New Roman" w:cs="Times New Roman"/>
          <w:sz w:val="28"/>
          <w:szCs w:val="28"/>
          <w:lang w:val="ru-RU"/>
        </w:rPr>
        <w:t>осылай</w:t>
      </w:r>
      <w:proofErr w:type="spellEnd"/>
      <w:r w:rsidRPr="00E31194">
        <w:rPr>
          <w:rFonts w:ascii="Times New Roman" w:hAnsi="Times New Roman" w:cs="Times New Roman"/>
          <w:sz w:val="28"/>
          <w:szCs w:val="28"/>
          <w:lang w:val="ru-RU"/>
        </w:rPr>
        <w:t xml:space="preserve"> </w:t>
      </w:r>
      <w:proofErr w:type="spellStart"/>
      <w:r w:rsidRPr="00E31194">
        <w:rPr>
          <w:rFonts w:ascii="Times New Roman" w:hAnsi="Times New Roman" w:cs="Times New Roman"/>
          <w:sz w:val="28"/>
          <w:szCs w:val="28"/>
          <w:lang w:val="ru-RU"/>
        </w:rPr>
        <w:t>жазамыз</w:t>
      </w:r>
      <w:proofErr w:type="spellEnd"/>
      <w:r w:rsidRPr="00E31194">
        <w:rPr>
          <w:rFonts w:ascii="Times New Roman" w:hAnsi="Times New Roman" w:cs="Times New Roman"/>
          <w:sz w:val="28"/>
          <w:szCs w:val="28"/>
          <w:lang w:val="ru-RU"/>
        </w:rPr>
        <w:t>:</w:t>
      </w:r>
    </w:p>
    <w:p w:rsidR="00497400" w:rsidRPr="00B463E6" w:rsidRDefault="00497400" w:rsidP="00497400">
      <w:pPr>
        <w:spacing w:line="240" w:lineRule="auto"/>
        <w:jc w:val="center"/>
        <w:rPr>
          <w:rFonts w:ascii="Times New Roman" w:hAnsi="Times New Roman" w:cs="Times New Roman"/>
          <w:sz w:val="28"/>
          <w:szCs w:val="28"/>
          <w:lang w:val="kk-KZ"/>
        </w:rPr>
      </w:pPr>
      <m:oMath>
        <m:r>
          <w:rPr>
            <w:rFonts w:ascii="Cambria Math" w:hAnsi="Cambria Math" w:cs="Times New Roman"/>
            <w:sz w:val="28"/>
            <w:szCs w:val="28"/>
            <w:lang w:val="kk-KZ"/>
          </w:rPr>
          <w:lastRenderedPageBreak/>
          <m:t>ν=R</m:t>
        </m:r>
        <m:d>
          <m:dPr>
            <m:ctrlPr>
              <w:rPr>
                <w:rFonts w:ascii="Cambria Math" w:hAnsi="Cambria Math" w:cs="Times New Roman"/>
                <w:i/>
                <w:sz w:val="28"/>
                <w:szCs w:val="28"/>
              </w:rPr>
            </m:ctrlPr>
          </m:dPr>
          <m:e>
            <m:f>
              <m:fPr>
                <m:ctrlPr>
                  <w:rPr>
                    <w:rFonts w:ascii="Cambria Math" w:hAnsi="Cambria Math" w:cs="Times New Roman"/>
                    <w:i/>
                    <w:sz w:val="28"/>
                    <w:szCs w:val="28"/>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rPr>
                    </m:ctrlPr>
                  </m:sSupPr>
                  <m:e>
                    <m:r>
                      <w:rPr>
                        <w:rFonts w:ascii="Cambria Math" w:hAnsi="Cambria Math" w:cs="Times New Roman"/>
                        <w:sz w:val="28"/>
                        <w:szCs w:val="28"/>
                        <w:lang w:val="kk-KZ"/>
                      </w:rPr>
                      <m:t>2</m:t>
                    </m:r>
                  </m:e>
                  <m:sup>
                    <m:r>
                      <w:rPr>
                        <w:rFonts w:ascii="Cambria Math" w:hAnsi="Cambria Math" w:cs="Times New Roman"/>
                        <w:sz w:val="28"/>
                        <w:szCs w:val="28"/>
                        <w:lang w:val="kk-KZ"/>
                      </w:rPr>
                      <m:t>2</m:t>
                    </m:r>
                  </m:sup>
                </m:sSup>
              </m:den>
            </m:f>
            <m:r>
              <w:rPr>
                <w:rFonts w:ascii="Cambria Math" w:hAnsi="Cambria Math" w:cs="Times New Roman"/>
                <w:sz w:val="28"/>
                <w:szCs w:val="28"/>
                <w:lang w:val="kk-KZ"/>
              </w:rPr>
              <m:t>-</m:t>
            </m:r>
            <m:f>
              <m:fPr>
                <m:ctrlPr>
                  <w:rPr>
                    <w:rFonts w:ascii="Cambria Math" w:hAnsi="Cambria Math" w:cs="Times New Roman"/>
                    <w:i/>
                    <w:sz w:val="28"/>
                    <w:szCs w:val="28"/>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rPr>
                    </m:ctrlPr>
                  </m:sSupPr>
                  <m:e>
                    <m:r>
                      <w:rPr>
                        <w:rFonts w:ascii="Cambria Math" w:hAnsi="Cambria Math" w:cs="Times New Roman"/>
                        <w:sz w:val="28"/>
                        <w:szCs w:val="28"/>
                        <w:lang w:val="kk-KZ"/>
                      </w:rPr>
                      <m:t>n</m:t>
                    </m:r>
                  </m:e>
                  <m:sup>
                    <m:r>
                      <w:rPr>
                        <w:rFonts w:ascii="Cambria Math" w:hAnsi="Cambria Math" w:cs="Times New Roman"/>
                        <w:sz w:val="28"/>
                        <w:szCs w:val="28"/>
                        <w:lang w:val="kk-KZ"/>
                      </w:rPr>
                      <m:t>2</m:t>
                    </m:r>
                  </m:sup>
                </m:sSup>
              </m:den>
            </m:f>
          </m:e>
        </m:d>
      </m:oMath>
      <w:r w:rsidRPr="00B463E6">
        <w:rPr>
          <w:rFonts w:ascii="Times New Roman" w:hAnsi="Times New Roman" w:cs="Times New Roman"/>
          <w:sz w:val="28"/>
          <w:szCs w:val="28"/>
          <w:lang w:val="kk-KZ"/>
        </w:rPr>
        <w:t xml:space="preserve">     (</w:t>
      </w:r>
      <w:r w:rsidRPr="00B463E6">
        <w:rPr>
          <w:rFonts w:ascii="Times New Roman" w:hAnsi="Times New Roman" w:cs="Times New Roman"/>
          <w:i/>
          <w:sz w:val="28"/>
          <w:szCs w:val="28"/>
          <w:lang w:val="kk-KZ"/>
        </w:rPr>
        <w:t>n</w:t>
      </w:r>
      <w:r w:rsidRPr="00B463E6">
        <w:rPr>
          <w:rFonts w:ascii="Times New Roman" w:hAnsi="Times New Roman" w:cs="Times New Roman"/>
          <w:sz w:val="28"/>
          <w:szCs w:val="28"/>
          <w:lang w:val="kk-KZ"/>
        </w:rPr>
        <w:t>=3, 4, 5, …).</w:t>
      </w:r>
    </w:p>
    <w:p w:rsidR="00497400" w:rsidRPr="00B463E6" w:rsidRDefault="00497400" w:rsidP="00497400">
      <w:pPr>
        <w:spacing w:line="240" w:lineRule="auto"/>
        <w:rPr>
          <w:rStyle w:val="tlid-translation"/>
          <w:rFonts w:ascii="Times New Roman" w:hAnsi="Times New Roman" w:cs="Times New Roman"/>
          <w:sz w:val="28"/>
          <w:szCs w:val="28"/>
          <w:lang w:val="kk-KZ"/>
        </w:rPr>
      </w:pPr>
      <w:r w:rsidRPr="00B463E6">
        <w:rPr>
          <w:rStyle w:val="tlid-translation"/>
          <w:rFonts w:ascii="Times New Roman" w:hAnsi="Times New Roman" w:cs="Times New Roman"/>
          <w:sz w:val="28"/>
          <w:szCs w:val="28"/>
          <w:lang w:val="kk-KZ"/>
        </w:rPr>
        <w:t>Бұл Бальмер формуласының әдеттегі түрі.</w:t>
      </w:r>
    </w:p>
    <w:p w:rsidR="00497400" w:rsidRPr="00B463E6" w:rsidRDefault="00497400" w:rsidP="00497400">
      <w:pPr>
        <w:spacing w:line="240" w:lineRule="auto"/>
        <w:rPr>
          <w:rFonts w:ascii="Times New Roman" w:hAnsi="Times New Roman" w:cs="Times New Roman"/>
          <w:sz w:val="28"/>
          <w:szCs w:val="28"/>
          <w:lang w:val="kk-KZ"/>
        </w:rPr>
      </w:pPr>
      <w:r w:rsidRPr="00B463E6">
        <w:rPr>
          <w:rFonts w:ascii="Times New Roman" w:hAnsi="Times New Roman" w:cs="Times New Roman"/>
          <w:sz w:val="28"/>
          <w:szCs w:val="28"/>
          <w:lang w:val="kk-KZ"/>
        </w:rPr>
        <w:t>Формуладан (96, 3) N ұлғаю шамасына қарай көрші сызықтардың толқындық сандардың арасындағы айырмашылық азаяды,</w:t>
      </w:r>
    </w:p>
    <w:p w:rsidR="00497400" w:rsidRPr="00B463E6" w:rsidRDefault="00497400" w:rsidP="00497400">
      <w:pPr>
        <w:spacing w:line="240" w:lineRule="auto"/>
        <w:jc w:val="center"/>
        <w:rPr>
          <w:rFonts w:ascii="Times New Roman" w:hAnsi="Times New Roman" w:cs="Times New Roman"/>
          <w:sz w:val="28"/>
          <w:szCs w:val="28"/>
          <w:lang w:val="kk-KZ"/>
        </w:rPr>
      </w:pPr>
      <w:r w:rsidRPr="00B463E6">
        <w:rPr>
          <w:rFonts w:ascii="Times New Roman" w:hAnsi="Times New Roman" w:cs="Times New Roman"/>
          <w:noProof/>
          <w:sz w:val="28"/>
          <w:szCs w:val="28"/>
          <w:lang w:val="ru-RU" w:eastAsia="ru-RU"/>
        </w:rPr>
        <w:drawing>
          <wp:inline distT="0" distB="0" distL="0" distR="0" wp14:anchorId="77432103" wp14:editId="655676CF">
            <wp:extent cx="2769577" cy="545123"/>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srcRect l="26611" t="49791" r="26711" b="33873"/>
                    <a:stretch>
                      <a:fillRect/>
                    </a:stretch>
                  </pic:blipFill>
                  <pic:spPr bwMode="auto">
                    <a:xfrm>
                      <a:off x="0" y="0"/>
                      <a:ext cx="2769577" cy="545123"/>
                    </a:xfrm>
                    <a:prstGeom prst="rect">
                      <a:avLst/>
                    </a:prstGeom>
                    <a:noFill/>
                    <a:ln w="9525">
                      <a:noFill/>
                      <a:miter lim="800000"/>
                      <a:headEnd/>
                      <a:tailEnd/>
                    </a:ln>
                  </pic:spPr>
                </pic:pic>
              </a:graphicData>
            </a:graphic>
          </wp:inline>
        </w:drawing>
      </w:r>
    </w:p>
    <w:p w:rsidR="00497400" w:rsidRPr="00B463E6" w:rsidRDefault="00497400" w:rsidP="00497400">
      <w:pPr>
        <w:spacing w:line="240" w:lineRule="auto"/>
        <w:jc w:val="center"/>
        <w:rPr>
          <w:rFonts w:ascii="Times New Roman" w:hAnsi="Times New Roman" w:cs="Times New Roman"/>
          <w:sz w:val="28"/>
          <w:szCs w:val="28"/>
          <w:lang w:val="kk-KZ"/>
        </w:rPr>
      </w:pPr>
      <w:r w:rsidRPr="00B463E6">
        <w:rPr>
          <w:rFonts w:ascii="Times New Roman" w:hAnsi="Times New Roman" w:cs="Times New Roman"/>
          <w:sz w:val="28"/>
          <w:szCs w:val="28"/>
          <w:lang w:val="kk-KZ"/>
        </w:rPr>
        <w:t>Сур.141. Спектрлік серияның жалпы сұлбасы.</w:t>
      </w:r>
    </w:p>
    <w:p w:rsidR="00497400" w:rsidRPr="00B463E6" w:rsidRDefault="00497400" w:rsidP="00497400">
      <w:pPr>
        <w:spacing w:line="240" w:lineRule="auto"/>
        <w:rPr>
          <w:rStyle w:val="tlid-translation"/>
          <w:rFonts w:ascii="Times New Roman" w:hAnsi="Times New Roman" w:cs="Times New Roman"/>
          <w:sz w:val="28"/>
          <w:szCs w:val="28"/>
          <w:lang w:val="kk-KZ"/>
        </w:rPr>
      </w:pPr>
      <w:r w:rsidRPr="00B463E6">
        <w:rPr>
          <w:rStyle w:val="tlid-translation"/>
          <w:rFonts w:ascii="Times New Roman" w:hAnsi="Times New Roman" w:cs="Times New Roman"/>
          <w:sz w:val="28"/>
          <w:szCs w:val="28"/>
          <w:lang w:val="kk-KZ"/>
        </w:rPr>
        <w:t xml:space="preserve">Ал </w:t>
      </w:r>
      <w:r w:rsidRPr="00B463E6">
        <w:rPr>
          <w:rFonts w:ascii="Times New Roman" w:hAnsi="Times New Roman" w:cs="Times New Roman"/>
          <w:i/>
          <w:sz w:val="28"/>
          <w:szCs w:val="28"/>
          <w:lang w:val="kk-KZ"/>
        </w:rPr>
        <w:t>n</w:t>
      </w:r>
      <w:r w:rsidRPr="00B463E6">
        <w:rPr>
          <w:rFonts w:ascii="Times New Roman" w:hAnsi="Times New Roman" w:cs="Times New Roman"/>
          <w:sz w:val="28"/>
          <w:szCs w:val="28"/>
          <w:lang w:val="kk-KZ"/>
        </w:rPr>
        <w:t>= ∞</w:t>
      </w:r>
      <w:r w:rsidRPr="00B463E6">
        <w:rPr>
          <w:rFonts w:ascii="Times New Roman" w:hAnsi="Times New Roman" w:cs="Times New Roman"/>
          <w:sz w:val="28"/>
          <w:szCs w:val="28"/>
          <w:vertAlign w:val="subscript"/>
          <w:lang w:val="kk-KZ"/>
        </w:rPr>
        <w:t xml:space="preserve"> </w:t>
      </w:r>
      <w:r w:rsidRPr="00B463E6">
        <w:rPr>
          <w:rStyle w:val="tlid-translation"/>
          <w:rFonts w:ascii="Times New Roman" w:hAnsi="Times New Roman" w:cs="Times New Roman"/>
          <w:sz w:val="28"/>
          <w:szCs w:val="28"/>
          <w:lang w:val="kk-KZ"/>
        </w:rPr>
        <w:t xml:space="preserve">үшін   </w:t>
      </w:r>
      <m:oMath>
        <m:r>
          <w:rPr>
            <w:rFonts w:ascii="Cambria Math" w:hAnsi="Cambria Math" w:cs="Times New Roman"/>
            <w:sz w:val="28"/>
            <w:szCs w:val="28"/>
            <w:lang w:val="kk-KZ"/>
          </w:rPr>
          <m:t>ν=</m:t>
        </m:r>
        <m:f>
          <m:fPr>
            <m:ctrlPr>
              <w:rPr>
                <w:rFonts w:ascii="Cambria Math" w:hAnsi="Cambria Math" w:cs="Times New Roman"/>
                <w:i/>
                <w:sz w:val="28"/>
                <w:szCs w:val="28"/>
              </w:rPr>
            </m:ctrlPr>
          </m:fPr>
          <m:num>
            <m:r>
              <w:rPr>
                <w:rFonts w:ascii="Cambria Math" w:hAnsi="Cambria Math" w:cs="Times New Roman"/>
                <w:sz w:val="28"/>
                <w:szCs w:val="28"/>
                <w:lang w:val="kk-KZ"/>
              </w:rPr>
              <m:t>R</m:t>
            </m:r>
          </m:num>
          <m:den>
            <m:sSup>
              <m:sSupPr>
                <m:ctrlPr>
                  <w:rPr>
                    <w:rFonts w:ascii="Cambria Math" w:hAnsi="Cambria Math" w:cs="Times New Roman"/>
                    <w:i/>
                    <w:sz w:val="28"/>
                    <w:szCs w:val="28"/>
                  </w:rPr>
                </m:ctrlPr>
              </m:sSupPr>
              <m:e>
                <m:r>
                  <w:rPr>
                    <w:rFonts w:ascii="Cambria Math" w:hAnsi="Cambria Math" w:cs="Times New Roman"/>
                    <w:sz w:val="28"/>
                    <w:szCs w:val="28"/>
                    <w:lang w:val="kk-KZ"/>
                  </w:rPr>
                  <m:t>2</m:t>
                </m:r>
              </m:e>
              <m:sup>
                <m:r>
                  <w:rPr>
                    <w:rFonts w:ascii="Cambria Math" w:hAnsi="Cambria Math" w:cs="Times New Roman"/>
                    <w:sz w:val="28"/>
                    <w:szCs w:val="28"/>
                    <w:lang w:val="kk-KZ"/>
                  </w:rPr>
                  <m:t>2</m:t>
                </m:r>
              </m:sup>
            </m:sSup>
          </m:den>
        </m:f>
      </m:oMath>
      <w:r w:rsidRPr="00B463E6">
        <w:rPr>
          <w:rFonts w:ascii="Times New Roman" w:eastAsiaTheme="minorEastAsia" w:hAnsi="Times New Roman" w:cs="Times New Roman"/>
          <w:sz w:val="28"/>
          <w:szCs w:val="28"/>
          <w:lang w:val="kk-KZ"/>
        </w:rPr>
        <w:t xml:space="preserve">  </w:t>
      </w:r>
      <w:r w:rsidRPr="00B463E6">
        <w:rPr>
          <w:rStyle w:val="tlid-translation"/>
          <w:rFonts w:ascii="Times New Roman" w:hAnsi="Times New Roman" w:cs="Times New Roman"/>
          <w:sz w:val="28"/>
          <w:szCs w:val="28"/>
          <w:lang w:val="kk-KZ"/>
        </w:rPr>
        <w:t xml:space="preserve">тұрақты мәні алынады. Осылайша, сызықтар біртіндеп жақындауы керек, </w:t>
      </w:r>
      <m:oMath>
        <m:r>
          <w:rPr>
            <w:rFonts w:ascii="Cambria Math" w:hAnsi="Cambria Math" w:cs="Times New Roman"/>
            <w:sz w:val="28"/>
            <w:szCs w:val="28"/>
            <w:lang w:val="kk-KZ"/>
          </w:rPr>
          <m:t>ν=</m:t>
        </m:r>
        <m:f>
          <m:fPr>
            <m:ctrlPr>
              <w:rPr>
                <w:rFonts w:ascii="Cambria Math" w:hAnsi="Cambria Math" w:cs="Times New Roman"/>
                <w:i/>
                <w:sz w:val="28"/>
                <w:szCs w:val="28"/>
              </w:rPr>
            </m:ctrlPr>
          </m:fPr>
          <m:num>
            <m:r>
              <w:rPr>
                <w:rFonts w:ascii="Cambria Math" w:hAnsi="Cambria Math" w:cs="Times New Roman"/>
                <w:sz w:val="28"/>
                <w:szCs w:val="28"/>
                <w:lang w:val="kk-KZ"/>
              </w:rPr>
              <m:t>R</m:t>
            </m:r>
          </m:num>
          <m:den>
            <m:r>
              <w:rPr>
                <w:rFonts w:ascii="Cambria Math" w:hAnsi="Cambria Math" w:cs="Times New Roman"/>
                <w:sz w:val="28"/>
                <w:szCs w:val="28"/>
                <w:lang w:val="kk-KZ"/>
              </w:rPr>
              <m:t>4</m:t>
            </m:r>
          </m:den>
        </m:f>
      </m:oMath>
      <w:r w:rsidRPr="00B463E6">
        <w:rPr>
          <w:rFonts w:ascii="Times New Roman" w:hAnsi="Times New Roman" w:cs="Times New Roman"/>
          <w:sz w:val="28"/>
          <w:szCs w:val="28"/>
          <w:lang w:val="kk-KZ"/>
        </w:rPr>
        <w:t xml:space="preserve"> </w:t>
      </w:r>
      <w:r w:rsidRPr="00B463E6">
        <w:rPr>
          <w:rFonts w:ascii="Times New Roman" w:hAnsi="Times New Roman" w:cs="Times New Roman"/>
          <w:i/>
          <w:sz w:val="28"/>
          <w:szCs w:val="28"/>
          <w:lang w:val="kk-KZ"/>
        </w:rPr>
        <w:t xml:space="preserve">см </w:t>
      </w:r>
      <w:r w:rsidRPr="00B463E6">
        <w:rPr>
          <w:rFonts w:ascii="Times New Roman" w:hAnsi="Times New Roman" w:cs="Times New Roman"/>
          <w:i/>
          <w:sz w:val="28"/>
          <w:szCs w:val="28"/>
          <w:vertAlign w:val="superscript"/>
          <w:lang w:val="kk-KZ"/>
        </w:rPr>
        <w:t xml:space="preserve">-1  </w:t>
      </w:r>
      <w:r w:rsidRPr="00B463E6">
        <w:rPr>
          <w:rStyle w:val="tlid-translation"/>
          <w:rFonts w:ascii="Times New Roman" w:hAnsi="Times New Roman" w:cs="Times New Roman"/>
          <w:sz w:val="28"/>
          <w:szCs w:val="28"/>
          <w:lang w:val="kk-KZ"/>
        </w:rPr>
        <w:t xml:space="preserve">шектеулі позицияға ұмтылады. Бұл 139 және 140-суреттерде айқын көрінеді; Қатар лимитінің теориялық позициясы 139 суретте  </w:t>
      </w:r>
      <w:r w:rsidRPr="00B463E6">
        <w:rPr>
          <w:rFonts w:ascii="Times New Roman" w:hAnsi="Times New Roman" w:cs="Times New Roman"/>
          <w:sz w:val="28"/>
          <w:szCs w:val="28"/>
          <w:lang w:val="kk-KZ"/>
        </w:rPr>
        <w:t>H</w:t>
      </w:r>
      <w:r w:rsidRPr="00B463E6">
        <w:rPr>
          <w:rFonts w:ascii="Times New Roman" w:hAnsi="Times New Roman" w:cs="Times New Roman"/>
          <w:sz w:val="28"/>
          <w:szCs w:val="28"/>
          <w:vertAlign w:val="subscript"/>
          <w:lang w:val="kk-KZ"/>
        </w:rPr>
        <w:t>∞</w:t>
      </w:r>
      <w:r w:rsidRPr="00B463E6">
        <w:rPr>
          <w:rStyle w:val="tlid-translation"/>
          <w:rFonts w:ascii="Times New Roman" w:hAnsi="Times New Roman" w:cs="Times New Roman"/>
          <w:sz w:val="28"/>
          <w:szCs w:val="28"/>
          <w:lang w:val="kk-KZ"/>
        </w:rPr>
        <w:t>символымен белгіленген. Бақылау көрсеткендей, n саны көбейген сайын оның қарқындылығы табиғи түрде азаяды. Осылайша, егер біз (96.3) формуламен қамтылған спектральды сызықтардың орналасуын сызбалық түрде ұсынсақ және олардың қарқындылығын сызықтардың ұзындығы ретінде сипаттасақ, 141 суретте көрсетілген суретті аламыз.</w:t>
      </w:r>
    </w:p>
    <w:p w:rsidR="00497400" w:rsidRPr="00B463E6" w:rsidRDefault="00497400" w:rsidP="00497400">
      <w:pPr>
        <w:spacing w:line="240" w:lineRule="auto"/>
        <w:rPr>
          <w:rStyle w:val="tlid-translation"/>
          <w:rFonts w:ascii="Times New Roman" w:hAnsi="Times New Roman" w:cs="Times New Roman"/>
          <w:sz w:val="28"/>
          <w:szCs w:val="28"/>
          <w:lang w:val="kk-KZ"/>
        </w:rPr>
      </w:pPr>
      <w:r w:rsidRPr="00B463E6">
        <w:rPr>
          <w:rStyle w:val="tlid-translation"/>
          <w:rFonts w:ascii="Times New Roman" w:hAnsi="Times New Roman" w:cs="Times New Roman"/>
          <w:sz w:val="28"/>
          <w:szCs w:val="28"/>
          <w:lang w:val="kk-KZ"/>
        </w:rPr>
        <w:t xml:space="preserve">Суретте схемалық түрде көрсетілген қарқындылықты, заңдылықты бөлу кезінде олардың реттілігі мен тұрақтылығын анықтайтын спектрлік сызықтардың жиынтығы. 141 жалпы спектрлік қатар деп аталады. </w:t>
      </w:r>
      <w:r w:rsidRPr="00B463E6">
        <w:rPr>
          <w:rFonts w:ascii="Times New Roman" w:hAnsi="Times New Roman" w:cs="Times New Roman"/>
          <w:i/>
          <w:sz w:val="28"/>
          <w:szCs w:val="28"/>
          <w:lang w:val="kk-KZ"/>
        </w:rPr>
        <w:t xml:space="preserve">n→∞, </w:t>
      </w:r>
      <w:r w:rsidRPr="00B463E6">
        <w:rPr>
          <w:rStyle w:val="tlid-translation"/>
          <w:rFonts w:ascii="Times New Roman" w:hAnsi="Times New Roman" w:cs="Times New Roman"/>
          <w:sz w:val="28"/>
          <w:szCs w:val="28"/>
          <w:lang w:val="kk-KZ"/>
        </w:rPr>
        <w:t>деп конденсацияланатын шекті толқынның саны қатардың шекарасы деп аталады.</w:t>
      </w:r>
    </w:p>
    <w:p w:rsidR="00497400" w:rsidRPr="00B463E6" w:rsidRDefault="00497400" w:rsidP="00497400">
      <w:pPr>
        <w:spacing w:line="240" w:lineRule="auto"/>
        <w:rPr>
          <w:rFonts w:ascii="Times New Roman" w:hAnsi="Times New Roman" w:cs="Times New Roman"/>
          <w:sz w:val="28"/>
          <w:szCs w:val="28"/>
          <w:lang w:val="kk-KZ"/>
        </w:rPr>
      </w:pPr>
      <w:r w:rsidRPr="00B463E6">
        <w:rPr>
          <w:rStyle w:val="tlid-translation"/>
          <w:rFonts w:ascii="Times New Roman" w:hAnsi="Times New Roman" w:cs="Times New Roman"/>
          <w:sz w:val="28"/>
          <w:szCs w:val="28"/>
          <w:lang w:val="kk-KZ"/>
        </w:rPr>
        <w:t>Жер үсті көздерін қолдана отырып, атом сутегінің көптеген санын алу әр түрлі тәжірибелік қиындықтармен байланысты. Сондықтан 1920 жылы ғана Вуд 22 суретке түсіріп, Бальмер сериясының 20 мүшесін өлшей алды. Бұл сериядағы сызықтардың ең көп санын күн хромосферасының спектрі мен приментациясында өлшеуге болады (37 мүшеге дейін).</w:t>
      </w:r>
    </w:p>
    <w:p w:rsidR="00DF4CBF" w:rsidRPr="007B6101" w:rsidRDefault="00DF4CBF" w:rsidP="008D7371">
      <w:pPr>
        <w:tabs>
          <w:tab w:val="left" w:pos="1702"/>
        </w:tabs>
        <w:spacing w:after="0" w:line="240" w:lineRule="auto"/>
        <w:rPr>
          <w:rFonts w:ascii="Times New Roman"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8-ЛЕКЦИЯ</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Лайман, Пашен және т.б. сериялары. Бальмердің жалпыланған формуласы</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Атомдық сутегі спектріндегі Бальмердің сериясымен қатар мүлдем ұқсас формулалармен ұсынылатын басқа сериялардың қатары табылды. Мәселен, спектрдің өте ультракүлгін бөлігінде Лайман мына серияны ашты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R(1/1</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2, 3, …).          (97.1)</w:t>
      </w:r>
    </w:p>
    <w:p w:rsidR="007B6101" w:rsidRPr="007B6101" w:rsidRDefault="007B6101" w:rsidP="007B6101">
      <w:pPr>
        <w:spacing w:after="0" w:line="240" w:lineRule="auto"/>
        <w:ind w:firstLine="709"/>
        <w:jc w:val="center"/>
        <w:rPr>
          <w:rFonts w:ascii="Times New Roman" w:eastAsia="Calibri" w:hAnsi="Times New Roman" w:cs="Times New Roman"/>
          <w:i/>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Инфрақызыл бөлікте үш серия анықталған:</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Пашен сериясы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R(1/3</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4, 5, …).          (97.2)</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Брэкет сериясы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R(1/4</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5, 6, …).          (97.3)</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Пфунда сериясы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R(1/5</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6, 7, …).          (97.4)</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Демек, сутегі атомының барлық белгілі серияларын жалпы формуламен елестетуге болады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R(1/m</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(97.5)</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мұндағы m әр серияда тұрақты шама болып табылады </w:t>
      </w:r>
      <w:r w:rsidRPr="007B6101">
        <w:rPr>
          <w:rFonts w:ascii="Times New Roman" w:eastAsia="Calibri" w:hAnsi="Times New Roman" w:cs="Times New Roman"/>
          <w:i/>
          <w:sz w:val="28"/>
          <w:szCs w:val="28"/>
          <w:lang w:val="kk-KZ"/>
        </w:rPr>
        <w:t>(m = 1, 2, 3, 4, 5),</w:t>
      </w:r>
      <w:r w:rsidRPr="007B6101">
        <w:rPr>
          <w:rFonts w:ascii="Times New Roman" w:eastAsia="Calibri" w:hAnsi="Times New Roman" w:cs="Times New Roman"/>
          <w:sz w:val="28"/>
          <w:szCs w:val="28"/>
          <w:lang w:val="kk-KZ"/>
        </w:rPr>
        <w:t xml:space="preserve"> ал n- м-нен бірге артық саннан басталатын бүтін мәндердің қатары. (97.5) формуласы Бальмердің жалпыланған формуласы деп аталады.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11-кестеде атомдық сутегінің әртүрлі серияларындағы толқын ұзындығы келтірілген, тікелей есептелген және өлшенген (Бальмер сериясы үшін өлшенген 36 мүшелерден 10 мүше келтірілген). Бұл кесте спектралды сериялар формуласының толқын ұзындығын есептеуге мүмкіндік беретін дәлдікті бағалауға мүмкіндік береді.</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11-кесте. Атомдық сутегі сериясына шолу</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Лайман сериясы ν = R(1/1</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-1/n</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tbl>
      <w:tblPr>
        <w:tblStyle w:val="a7"/>
        <w:tblW w:w="0" w:type="auto"/>
        <w:tblLook w:val="04A0" w:firstRow="1" w:lastRow="0" w:firstColumn="1" w:lastColumn="0" w:noHBand="0" w:noVBand="1"/>
      </w:tblPr>
      <w:tblGrid>
        <w:gridCol w:w="1869"/>
        <w:gridCol w:w="2662"/>
        <w:gridCol w:w="2410"/>
        <w:gridCol w:w="2126"/>
      </w:tblGrid>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λ(бақ.)</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λ(есепт.)</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ν (есепт.)</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1 215,7</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1 215,68</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82 258,31</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1 026,0</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1 025,73</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97 491,36</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972,7</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972,54</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102 822,94</w:t>
            </w:r>
          </w:p>
        </w:tc>
      </w:tr>
    </w:tbl>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Бальмер сериясы ν = R(1/2</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-1/n</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w:t>
      </w:r>
    </w:p>
    <w:tbl>
      <w:tblPr>
        <w:tblStyle w:val="a7"/>
        <w:tblW w:w="0" w:type="auto"/>
        <w:tblLook w:val="04A0" w:firstRow="1" w:lastRow="0" w:firstColumn="1" w:lastColumn="0" w:noHBand="0" w:noVBand="1"/>
      </w:tblPr>
      <w:tblGrid>
        <w:gridCol w:w="1869"/>
        <w:gridCol w:w="2662"/>
        <w:gridCol w:w="2410"/>
        <w:gridCol w:w="2126"/>
      </w:tblGrid>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λ(бақ.)</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λ(есепт.)</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ν (есепт.)</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6 562,8473</w:t>
            </w:r>
          </w:p>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6562,7110</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6 562,793</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15 233,216</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4 851,3578</w:t>
            </w:r>
          </w:p>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4 851,2800</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4 861,327</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20 564,79</w:t>
            </w:r>
            <w:r w:rsidRPr="007B6101">
              <w:rPr>
                <w:rFonts w:ascii="Times New Roman" w:eastAsia="Calibri" w:hAnsi="Times New Roman" w:cs="Times New Roman"/>
                <w:sz w:val="28"/>
                <w:szCs w:val="28"/>
                <w:lang w:val="kk-KZ"/>
              </w:rPr>
              <w:lastRenderedPageBreak/>
              <w:t>3</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5</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4 340,497</w:t>
            </w:r>
          </w:p>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4 340,429</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4 340,466</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23 032,548</w:t>
            </w:r>
          </w:p>
          <w:p w:rsidR="007B6101" w:rsidRPr="007B6101" w:rsidRDefault="007B6101" w:rsidP="007B6101">
            <w:pPr>
              <w:ind w:firstLine="709"/>
              <w:jc w:val="center"/>
              <w:rPr>
                <w:rFonts w:ascii="Times New Roman" w:eastAsia="Calibri" w:hAnsi="Times New Roman" w:cs="Times New Roman"/>
                <w:sz w:val="28"/>
                <w:szCs w:val="28"/>
                <w:lang w:val="kk-KZ"/>
              </w:rPr>
            </w:pP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4 191,7345</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4 101,738</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25 181,055</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7</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3 970,0740</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3 970,075</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24 373,343</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8</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3 889,0575</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3 889,052</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25 705,957</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3 835,397</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3 835,387</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26 065,61</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3 797,910</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3 797,900</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26 322,90</w:t>
            </w:r>
          </w:p>
        </w:tc>
      </w:tr>
    </w:tbl>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Пашен сериясы ν = R(1/3</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-1/n</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w:t>
      </w:r>
    </w:p>
    <w:tbl>
      <w:tblPr>
        <w:tblStyle w:val="a7"/>
        <w:tblW w:w="0" w:type="auto"/>
        <w:tblLook w:val="04A0" w:firstRow="1" w:lastRow="0" w:firstColumn="1" w:lastColumn="0" w:noHBand="0" w:noVBand="1"/>
      </w:tblPr>
      <w:tblGrid>
        <w:gridCol w:w="1869"/>
        <w:gridCol w:w="2662"/>
        <w:gridCol w:w="2410"/>
        <w:gridCol w:w="2126"/>
      </w:tblGrid>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λ(бақ.)</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λ(есепт.)</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ν (есепт.)</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18 751,3</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18 751,1</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5 331,58</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12 817,6</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12 818,1</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7 799,33</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1,09µ</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10 938,1</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9 139,84</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7</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10 049,8</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10 049,4</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9 948,13</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8</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9 546,2</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9 546,0</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10 472,74</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9 229,7</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9 229,1</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10 832,40</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9 015,3</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9 014,9</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11 089,69</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11</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8 863,4</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8 862,9</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11 230,03</w:t>
            </w:r>
          </w:p>
        </w:tc>
      </w:tr>
    </w:tbl>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Брэкет сериясы ν = R(1/4</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-1/n</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w:t>
      </w:r>
    </w:p>
    <w:tbl>
      <w:tblPr>
        <w:tblStyle w:val="a7"/>
        <w:tblW w:w="0" w:type="auto"/>
        <w:tblLook w:val="04A0" w:firstRow="1" w:lastRow="0" w:firstColumn="1" w:lastColumn="0" w:noHBand="0" w:noVBand="1"/>
      </w:tblPr>
      <w:tblGrid>
        <w:gridCol w:w="1869"/>
        <w:gridCol w:w="2662"/>
        <w:gridCol w:w="2410"/>
        <w:gridCol w:w="2126"/>
      </w:tblGrid>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λ(бақ.)</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λ(есепт.)</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ν (есепт.)</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4,05µ</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40 510,4</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2 467,75</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2,63µ</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26 251,6</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3 808,26</w:t>
            </w:r>
          </w:p>
        </w:tc>
      </w:tr>
    </w:tbl>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Пфунда сериясы ν = R(1/5</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-1/n</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w:t>
      </w:r>
    </w:p>
    <w:tbl>
      <w:tblPr>
        <w:tblStyle w:val="a7"/>
        <w:tblW w:w="0" w:type="auto"/>
        <w:tblLook w:val="04A0" w:firstRow="1" w:lastRow="0" w:firstColumn="1" w:lastColumn="0" w:noHBand="0" w:noVBand="1"/>
      </w:tblPr>
      <w:tblGrid>
        <w:gridCol w:w="1869"/>
        <w:gridCol w:w="2662"/>
        <w:gridCol w:w="2410"/>
        <w:gridCol w:w="2126"/>
      </w:tblGrid>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λ(бақ.)</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λ(есепт.)</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ν (есепт.)</w:t>
            </w:r>
          </w:p>
        </w:tc>
      </w:tr>
      <w:tr w:rsidR="007B6101" w:rsidRPr="007B6101" w:rsidTr="00EA6BCA">
        <w:tc>
          <w:tcPr>
            <w:tcW w:w="1869"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w:t>
            </w:r>
          </w:p>
        </w:tc>
        <w:tc>
          <w:tcPr>
            <w:tcW w:w="2662"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7,40µ</w:t>
            </w:r>
          </w:p>
        </w:tc>
        <w:tc>
          <w:tcPr>
            <w:tcW w:w="2410"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74 578,0</w:t>
            </w:r>
          </w:p>
        </w:tc>
        <w:tc>
          <w:tcPr>
            <w:tcW w:w="2126" w:type="dxa"/>
          </w:tcPr>
          <w:p w:rsidR="007B6101" w:rsidRPr="007B6101" w:rsidRDefault="007B6101" w:rsidP="007B6101">
            <w:pPr>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1 340,512</w:t>
            </w:r>
          </w:p>
        </w:tc>
      </w:tr>
    </w:tbl>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9-ЛЕКЦИЯ </w:t>
      </w:r>
    </w:p>
    <w:p w:rsidR="007B6101" w:rsidRPr="007B6101" w:rsidRDefault="007B6101" w:rsidP="007B6101">
      <w:pPr>
        <w:spacing w:after="0" w:line="240" w:lineRule="auto"/>
        <w:ind w:firstLine="709"/>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Спектрлік термалар. Комбинациялық принцип</w:t>
      </w:r>
    </w:p>
    <w:p w:rsidR="007B6101" w:rsidRPr="007B6101" w:rsidRDefault="007B6101" w:rsidP="007B6101">
      <w:pPr>
        <w:spacing w:after="0" w:line="240" w:lineRule="auto"/>
        <w:ind w:firstLine="709"/>
        <w:jc w:val="center"/>
        <w:rPr>
          <w:rFonts w:ascii="Times New Roman" w:eastAsia="Calibri" w:hAnsi="Times New Roman" w:cs="Times New Roman"/>
          <w:caps/>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(97.1) – (97.4) формулаларын өзара салыстыра отырып, осы формулалардың әрбірінің тұрақты бірінші мүшесі басқа серияда ауыспалы мүшелердің бірі болып табылады. Мысалы, R/3</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пашен сериясындағы формуланың тұрақты мүшесі Бальмер сериясындағы формуланың мүмкін болатын ауыспалы мүшелерінің бірі болып табылады және екінші - Лайман сериясындағы формуланың үшін; Бальмер сериясындағы тұрақты мүше, өз кезегінде, Лайман және т. б. сериясындағы ауыспалы мүшелердің бірі болып табылады. Бұл факт сутегі спектрінің кез келген спектральды сызығының толқындық санын m қандай да бір бүтін мәндерінде R/m</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типті екі мүшенің айырмашылығы ретінде ұсынуға болатынын көрсетеді. Бұл </w:t>
      </w:r>
      <w:r w:rsidRPr="007B6101">
        <w:rPr>
          <w:rFonts w:ascii="Times New Roman" w:eastAsia="Calibri" w:hAnsi="Times New Roman" w:cs="Times New Roman"/>
          <w:i/>
          <w:sz w:val="28"/>
          <w:szCs w:val="28"/>
          <w:lang w:val="kk-KZ"/>
        </w:rPr>
        <w:t>комбинациялық принцип</w:t>
      </w:r>
      <w:r w:rsidRPr="007B6101">
        <w:rPr>
          <w:rFonts w:ascii="Times New Roman" w:eastAsia="Calibri" w:hAnsi="Times New Roman" w:cs="Times New Roman"/>
          <w:sz w:val="28"/>
          <w:szCs w:val="28"/>
          <w:lang w:val="kk-KZ"/>
        </w:rPr>
        <w:t xml:space="preserve"> деп аталатын заманауи тұжырым.</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Белгілеулерді енгізе отырып </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T(m) = R/m</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T(n) = R/n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(98.1)</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біз (97.5) -ті бүтін санның екі функциясының айырмашылығы ретінде жаза аламыз </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T(m) – T(n).                                (98.2)</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T(m), T(n) сандары спектрлік термдер немесе жай ғана термдер деп аталады. Сутегі атомы үшін термдердің барлық жүйесі бір жалпы формуладан алынады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T = R/n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(n = 1, 2, …).          (98.3)    </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(98.3) -тен осы атом үшін терм жүйесін біле отырып, біз осы жүйенің екі мүшесінің айырмашылығы ретінде кез келген спектральды желінің толқын санын ала аламыз.</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Біз комбинациялық принципке бірнеше өзге тұжырым бере аламыз: егер бір серияның екі спектралды сызығының белгілі толқындық сандары болса, онда олардың әртүрлілігі сол атомға тиесілі кейбір үшінші спектралды сызықтың толқындық саны болады. Мысалы, Лайман сериясының екі сызығының толқындық сандары берілсін:</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және ν</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3</w:t>
      </w:r>
      <w:r w:rsidRPr="007B6101">
        <w:rPr>
          <w:rFonts w:ascii="Times New Roman" w:eastAsia="Calibri" w:hAnsi="Times New Roman" w:cs="Times New Roman"/>
          <w:i/>
          <w:sz w:val="28"/>
          <w:szCs w:val="28"/>
          <w:lang w:val="kk-KZ"/>
        </w:rPr>
        <w:t>.</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Онда ν</w:t>
      </w:r>
      <w:r w:rsidRPr="007B6101">
        <w:rPr>
          <w:rFonts w:ascii="Times New Roman" w:eastAsia="Calibri" w:hAnsi="Times New Roman" w:cs="Times New Roman"/>
          <w:sz w:val="28"/>
          <w:szCs w:val="28"/>
          <w:vertAlign w:val="subscript"/>
          <w:lang w:val="kk-KZ"/>
        </w:rPr>
        <w:t>2</w:t>
      </w:r>
      <w:r w:rsidRPr="007B6101">
        <w:rPr>
          <w:rFonts w:ascii="Times New Roman" w:eastAsia="Calibri" w:hAnsi="Times New Roman" w:cs="Times New Roman"/>
          <w:sz w:val="28"/>
          <w:szCs w:val="28"/>
          <w:lang w:val="kk-KZ"/>
        </w:rPr>
        <w:t xml:space="preserve"> - ν</w:t>
      </w:r>
      <w:r w:rsidRPr="007B6101">
        <w:rPr>
          <w:rFonts w:ascii="Times New Roman" w:eastAsia="Calibri" w:hAnsi="Times New Roman" w:cs="Times New Roman"/>
          <w:sz w:val="28"/>
          <w:szCs w:val="28"/>
          <w:vertAlign w:val="subscript"/>
          <w:lang w:val="kk-KZ"/>
        </w:rPr>
        <w:t>1</w:t>
      </w:r>
      <w:r w:rsidRPr="007B6101">
        <w:rPr>
          <w:rFonts w:ascii="Times New Roman" w:eastAsia="Calibri" w:hAnsi="Times New Roman" w:cs="Times New Roman"/>
          <w:sz w:val="28"/>
          <w:szCs w:val="28"/>
          <w:lang w:val="kk-KZ"/>
        </w:rPr>
        <w:t xml:space="preserve"> айырмасы Бальмер сериясының бірінші сызығының толқындық саны болады</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 ν</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 T</w:t>
      </w:r>
      <w:r w:rsidRPr="007B6101">
        <w:rPr>
          <w:rFonts w:ascii="Times New Roman" w:eastAsia="Calibri" w:hAnsi="Times New Roman" w:cs="Times New Roman"/>
          <w:i/>
          <w:sz w:val="28"/>
          <w:szCs w:val="28"/>
          <w:vertAlign w:val="subscript"/>
          <w:lang w:val="kk-KZ"/>
        </w:rPr>
        <w:t>3</w:t>
      </w:r>
      <w:r w:rsidRPr="007B6101">
        <w:rPr>
          <w:rFonts w:ascii="Times New Roman" w:eastAsia="Calibri" w:hAnsi="Times New Roman" w:cs="Times New Roman"/>
          <w:i/>
          <w:sz w:val="28"/>
          <w:szCs w:val="28"/>
          <w:lang w:val="kk-KZ"/>
        </w:rPr>
        <w:t xml:space="preserve"> және т.б.</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Шынында, 11-кестенің соңғы бағанынан мынаны анықтаймыз</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82 258,31,        ν</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 97 491,36.</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Жаңағы сандардығ айырмасы мынаған тең </w:t>
      </w:r>
      <w:r w:rsidRPr="007B6101">
        <w:rPr>
          <w:rFonts w:ascii="Times New Roman" w:eastAsia="Calibri" w:hAnsi="Times New Roman" w:cs="Times New Roman"/>
          <w:i/>
          <w:sz w:val="28"/>
          <w:szCs w:val="28"/>
          <w:lang w:val="kk-KZ"/>
        </w:rPr>
        <w:t>ν</w:t>
      </w:r>
      <w:r w:rsidRPr="007B6101">
        <w:rPr>
          <w:rFonts w:ascii="Times New Roman" w:eastAsia="Calibri" w:hAnsi="Times New Roman" w:cs="Times New Roman"/>
          <w:i/>
          <w:sz w:val="28"/>
          <w:szCs w:val="28"/>
          <w:vertAlign w:val="subscript"/>
          <w:lang w:val="kk-KZ"/>
        </w:rPr>
        <w:t>2</w:t>
      </w:r>
      <w:r w:rsidRPr="007B6101">
        <w:rPr>
          <w:rFonts w:ascii="Times New Roman" w:eastAsia="Calibri" w:hAnsi="Times New Roman" w:cs="Times New Roman"/>
          <w:i/>
          <w:sz w:val="28"/>
          <w:szCs w:val="28"/>
          <w:lang w:val="kk-KZ"/>
        </w:rPr>
        <w:t xml:space="preserve"> - ν</w:t>
      </w:r>
      <w:r w:rsidRPr="007B6101">
        <w:rPr>
          <w:rFonts w:ascii="Times New Roman" w:eastAsia="Calibri" w:hAnsi="Times New Roman" w:cs="Times New Roman"/>
          <w:i/>
          <w:sz w:val="28"/>
          <w:szCs w:val="28"/>
          <w:vertAlign w:val="subscript"/>
          <w:lang w:val="kk-KZ"/>
        </w:rPr>
        <w:t>1</w:t>
      </w:r>
      <w:r w:rsidRPr="007B6101">
        <w:rPr>
          <w:rFonts w:ascii="Times New Roman" w:eastAsia="Calibri" w:hAnsi="Times New Roman" w:cs="Times New Roman"/>
          <w:i/>
          <w:sz w:val="28"/>
          <w:szCs w:val="28"/>
          <w:lang w:val="kk-KZ"/>
        </w:rPr>
        <w:t xml:space="preserve"> = 15 233,05.</w:t>
      </w:r>
      <w:r w:rsidRPr="007B6101">
        <w:rPr>
          <w:rFonts w:ascii="Times New Roman" w:eastAsia="Calibri" w:hAnsi="Times New Roman" w:cs="Times New Roman"/>
          <w:sz w:val="28"/>
          <w:szCs w:val="28"/>
          <w:lang w:val="kk-KZ"/>
        </w:rPr>
        <w:t xml:space="preserve"> Осы кестеде Бальмердің бірінші мүшесі үшін </w:t>
      </w:r>
      <w:r w:rsidRPr="007B6101">
        <w:rPr>
          <w:rFonts w:ascii="Times New Roman" w:eastAsia="Calibri" w:hAnsi="Times New Roman" w:cs="Times New Roman"/>
          <w:i/>
          <w:sz w:val="28"/>
          <w:szCs w:val="28"/>
          <w:lang w:val="kk-KZ"/>
        </w:rPr>
        <w:t>ν=15 233,216</w:t>
      </w:r>
      <w:r w:rsidRPr="007B6101">
        <w:rPr>
          <w:rFonts w:ascii="Times New Roman" w:eastAsia="Calibri" w:hAnsi="Times New Roman" w:cs="Times New Roman"/>
          <w:sz w:val="28"/>
          <w:szCs w:val="28"/>
          <w:lang w:val="kk-KZ"/>
        </w:rPr>
        <w:t xml:space="preserve"> табамыз - бақылау қателері шегінде ν</w:t>
      </w:r>
      <w:r w:rsidRPr="007B6101">
        <w:rPr>
          <w:rFonts w:ascii="Times New Roman" w:eastAsia="Calibri" w:hAnsi="Times New Roman" w:cs="Times New Roman"/>
          <w:sz w:val="28"/>
          <w:szCs w:val="28"/>
          <w:vertAlign w:val="subscript"/>
          <w:lang w:val="kk-KZ"/>
        </w:rPr>
        <w:t>2</w:t>
      </w:r>
      <w:r w:rsidRPr="007B6101">
        <w:rPr>
          <w:rFonts w:ascii="Times New Roman" w:eastAsia="Calibri" w:hAnsi="Times New Roman" w:cs="Times New Roman"/>
          <w:sz w:val="28"/>
          <w:szCs w:val="28"/>
          <w:lang w:val="kk-KZ"/>
        </w:rPr>
        <w:t xml:space="preserve"> - ν</w:t>
      </w:r>
      <w:r w:rsidRPr="007B6101">
        <w:rPr>
          <w:rFonts w:ascii="Times New Roman" w:eastAsia="Calibri" w:hAnsi="Times New Roman" w:cs="Times New Roman"/>
          <w:sz w:val="28"/>
          <w:szCs w:val="28"/>
          <w:vertAlign w:val="subscript"/>
          <w:lang w:val="kk-KZ"/>
        </w:rPr>
        <w:t>1</w:t>
      </w:r>
      <w:r w:rsidRPr="007B6101">
        <w:rPr>
          <w:rFonts w:ascii="Times New Roman" w:eastAsia="Calibri" w:hAnsi="Times New Roman" w:cs="Times New Roman"/>
          <w:sz w:val="28"/>
          <w:szCs w:val="28"/>
          <w:lang w:val="kk-KZ"/>
        </w:rPr>
        <w:t xml:space="preserve"> сәйкес келетін сан.</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Комбинациялық принцип таза эмпирикалық жолмен ашылды, және спектрдегі көптеген басқа заңдылықтарға ұқсас, ол бастапқыда қандай да бір сандық курьез болып көрінді. Бұл қағидаттың терең мағынасы тек Бордың кванттық постулаттары жасалғаннан кейін ғана ашылды.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Бұл принцип арқылы көрсетілген жиіліктегі заңдылықтың классикалық физикаға қайшы келетініне көз жеткізу қиын емес. Шын мәнінде, егер электронға еркіндіктің бір дәрежесін жазса, онда спектр бір жиіліктен және оның обертонынан тұруы керек; егер электронның байланысы оған еркіндіктің үш дәрежесіне жазылуға тиіс болса, онда бізде үш негізгі жиілік пен олардың обертондарынан болар еді. Алайда, шын мәнінде, атом спектрлерінде ешқандай обертондар, яғни гармоникалық қатарды құрайтын жиіліктер мүлде байқалмайды.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Бірінші рет Бор толық анық, комбинациялық принцип ерекше қозғалыстарды басқаратын өзіндік кванттық заңдардың жарқын көрінісі болып табылатынын көрсетті. Сызықты осцилляторлардың жеке жағдайы үшін айтылған Планк гипотезасын құрастырып, дәлірек тұжырымдай отырып, ол комбинациялық принцип бойынша атомдар, энергиясы дискретті қатарды құрайтын, тек белгілі бір күйде ғана болуы мүмкін екенін көрсетті. Сонымен, әрбір термаға белгілі бір стационарлық энергетикалық жай-күй жауап береді, және Бор жиіліктерінің тұжырымдалған шарты, басқа тәсілмен көрсетілген комбинациялық принцип ретінде өзгеше емес, атап айтқанда, түсірілетін жиіліктердің әрқайсысы екі стационарлық жай-күймен байланысады. Егер біз ν арқылы см</w:t>
      </w:r>
      <w:r w:rsidRPr="007B6101">
        <w:rPr>
          <w:rFonts w:ascii="Times New Roman" w:eastAsia="Calibri" w:hAnsi="Times New Roman" w:cs="Times New Roman"/>
          <w:sz w:val="28"/>
          <w:szCs w:val="28"/>
          <w:vertAlign w:val="superscript"/>
          <w:lang w:val="kk-KZ"/>
        </w:rPr>
        <w:t>-1</w:t>
      </w:r>
      <w:r w:rsidRPr="007B6101">
        <w:rPr>
          <w:rFonts w:ascii="Times New Roman" w:eastAsia="Calibri" w:hAnsi="Times New Roman" w:cs="Times New Roman"/>
          <w:sz w:val="28"/>
          <w:szCs w:val="28"/>
          <w:lang w:val="kk-KZ"/>
        </w:rPr>
        <w:t>-де көрсетілген толқын санын белгілесек, онда сек</w:t>
      </w:r>
      <w:r w:rsidRPr="007B6101">
        <w:rPr>
          <w:rFonts w:ascii="Times New Roman" w:eastAsia="Calibri" w:hAnsi="Times New Roman" w:cs="Times New Roman"/>
          <w:sz w:val="28"/>
          <w:szCs w:val="28"/>
          <w:vertAlign w:val="superscript"/>
          <w:lang w:val="kk-KZ"/>
        </w:rPr>
        <w:t>-1</w:t>
      </w:r>
      <w:r w:rsidRPr="007B6101">
        <w:rPr>
          <w:rFonts w:ascii="Times New Roman" w:eastAsia="Calibri" w:hAnsi="Times New Roman" w:cs="Times New Roman"/>
          <w:sz w:val="28"/>
          <w:szCs w:val="28"/>
          <w:lang w:val="kk-KZ"/>
        </w:rPr>
        <w:t>-те көрсетілген жиілік сν тең болады және жиілік шарты (85,1) түрінде жазылады</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hсν = E</w:t>
      </w:r>
      <w:r w:rsidRPr="007B6101">
        <w:rPr>
          <w:rFonts w:ascii="Times New Roman" w:eastAsia="Calibri" w:hAnsi="Times New Roman" w:cs="Times New Roman"/>
          <w:i/>
          <w:sz w:val="28"/>
          <w:szCs w:val="28"/>
          <w:vertAlign w:val="subscript"/>
          <w:lang w:val="kk-KZ"/>
        </w:rPr>
        <w:t>n</w:t>
      </w:r>
      <w:r w:rsidRPr="007B6101">
        <w:rPr>
          <w:rFonts w:ascii="Times New Roman" w:eastAsia="Calibri" w:hAnsi="Times New Roman" w:cs="Times New Roman"/>
          <w:i/>
          <w:sz w:val="28"/>
          <w:szCs w:val="28"/>
          <w:lang w:val="kk-KZ"/>
        </w:rPr>
        <w:t xml:space="preserve"> – E</w:t>
      </w:r>
      <w:r w:rsidRPr="007B6101">
        <w:rPr>
          <w:rFonts w:ascii="Times New Roman" w:eastAsia="Calibri" w:hAnsi="Times New Roman" w:cs="Times New Roman"/>
          <w:i/>
          <w:sz w:val="28"/>
          <w:szCs w:val="28"/>
          <w:vertAlign w:val="subscript"/>
          <w:lang w:val="kk-KZ"/>
        </w:rPr>
        <w:t>m</w:t>
      </w:r>
      <w:r w:rsidRPr="007B6101">
        <w:rPr>
          <w:rFonts w:ascii="Times New Roman" w:eastAsia="Calibri" w:hAnsi="Times New Roman" w:cs="Times New Roman"/>
          <w:i/>
          <w:sz w:val="28"/>
          <w:szCs w:val="28"/>
          <w:lang w:val="kk-KZ"/>
        </w:rPr>
        <w:t>,</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осыдан</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E</w:t>
      </w:r>
      <w:r w:rsidRPr="007B6101">
        <w:rPr>
          <w:rFonts w:ascii="Times New Roman" w:eastAsia="Calibri" w:hAnsi="Times New Roman" w:cs="Times New Roman"/>
          <w:i/>
          <w:sz w:val="28"/>
          <w:szCs w:val="28"/>
          <w:vertAlign w:val="subscript"/>
          <w:lang w:val="kk-KZ"/>
        </w:rPr>
        <w:t>n</w:t>
      </w:r>
      <w:r w:rsidRPr="007B6101">
        <w:rPr>
          <w:rFonts w:ascii="Times New Roman" w:eastAsia="Calibri" w:hAnsi="Times New Roman" w:cs="Times New Roman"/>
          <w:i/>
          <w:sz w:val="28"/>
          <w:szCs w:val="28"/>
          <w:lang w:val="kk-KZ"/>
        </w:rPr>
        <w:t>/hс - E</w:t>
      </w:r>
      <w:r w:rsidRPr="007B6101">
        <w:rPr>
          <w:rFonts w:ascii="Times New Roman" w:eastAsia="Calibri" w:hAnsi="Times New Roman" w:cs="Times New Roman"/>
          <w:i/>
          <w:sz w:val="28"/>
          <w:szCs w:val="28"/>
          <w:vertAlign w:val="subscript"/>
          <w:lang w:val="kk-KZ"/>
        </w:rPr>
        <w:t>m</w:t>
      </w:r>
      <w:r w:rsidRPr="007B6101">
        <w:rPr>
          <w:rFonts w:ascii="Times New Roman" w:eastAsia="Calibri" w:hAnsi="Times New Roman" w:cs="Times New Roman"/>
          <w:i/>
          <w:sz w:val="28"/>
          <w:szCs w:val="28"/>
          <w:lang w:val="kk-KZ"/>
        </w:rPr>
        <w:t>/ hс.                                 (98,4)</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Егер</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T (n) = - E</w:t>
      </w:r>
      <w:r w:rsidRPr="007B6101">
        <w:rPr>
          <w:rFonts w:ascii="Times New Roman" w:eastAsia="Calibri" w:hAnsi="Times New Roman" w:cs="Times New Roman"/>
          <w:i/>
          <w:sz w:val="28"/>
          <w:szCs w:val="28"/>
          <w:vertAlign w:val="subscript"/>
          <w:lang w:val="kk-KZ"/>
        </w:rPr>
        <w:t>n</w:t>
      </w:r>
      <w:r w:rsidRPr="007B6101">
        <w:rPr>
          <w:rFonts w:ascii="Times New Roman" w:eastAsia="Calibri" w:hAnsi="Times New Roman" w:cs="Times New Roman"/>
          <w:i/>
          <w:sz w:val="28"/>
          <w:szCs w:val="28"/>
          <w:lang w:val="kk-KZ"/>
        </w:rPr>
        <w:t>/hс,                                      (98,5)</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онда (98,4) мына түрде болады</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T (m) - T (n),</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яғни біз комбинациялық қағидаттың белгілі тұжырымдамасын аламыз. (98,5)-тегі минус белгісі шартты мәнге ие: біз білетініміздей, Кулон өрісіндегі электрон энергиясы (релятивистік) әрқашан теріс (§49), ал термдарға оң белгіні жазуға ыңғайлы.</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(98.1) анықтамасы бойынша тұрақты Ридберг арқылы (98,4)-ке терма өрнегін енгізу арқылы біз атом энергиясын осы тұрақты арқылы есептей аламыз:</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E</w:t>
      </w:r>
      <w:r w:rsidRPr="007B6101">
        <w:rPr>
          <w:rFonts w:ascii="Times New Roman" w:eastAsia="Calibri" w:hAnsi="Times New Roman" w:cs="Times New Roman"/>
          <w:i/>
          <w:sz w:val="28"/>
          <w:szCs w:val="28"/>
          <w:vertAlign w:val="subscript"/>
          <w:lang w:val="kk-KZ"/>
        </w:rPr>
        <w:t>n</w:t>
      </w:r>
      <w:r w:rsidRPr="007B6101">
        <w:rPr>
          <w:rFonts w:ascii="Times New Roman" w:eastAsia="Calibri" w:hAnsi="Times New Roman" w:cs="Times New Roman"/>
          <w:i/>
          <w:sz w:val="28"/>
          <w:szCs w:val="28"/>
          <w:lang w:val="kk-KZ"/>
        </w:rPr>
        <w:t xml:space="preserve"> = - Rhc/n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(98,6)</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Бұл формулада h, c - әмбебап тұрақты, n-бүтін сан және тек R-эмпирикалық тұрақты. Біздің формула, егер біз сондай-ақ тұрақты Ридбергті R әмбебап константтар арқылы көрсете алатын болсақ, нақты физикалық мәнге ие </w:t>
      </w:r>
      <w:r w:rsidRPr="007B6101">
        <w:rPr>
          <w:rFonts w:ascii="Times New Roman" w:eastAsia="Calibri" w:hAnsi="Times New Roman" w:cs="Times New Roman"/>
          <w:sz w:val="28"/>
          <w:szCs w:val="28"/>
          <w:lang w:val="kk-KZ"/>
        </w:rPr>
        <w:lastRenderedPageBreak/>
        <w:t xml:space="preserve">болар еді. Бұны Бор атом құрылысы теориясының алғашқы сызбасында-ақ жасай алды. </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10-ЛЕКЦИЯ </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Айналмалы орбиталарды кванттау</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Бор теориясының негізінде </w:t>
      </w:r>
      <m:oMath>
        <m:r>
          <m:rPr>
            <m:sty m:val="bi"/>
          </m:rPr>
          <w:rPr>
            <w:rFonts w:ascii="Cambria Math" w:eastAsia="Calibri" w:hAnsi="Cambria Math" w:cs="Times New Roman"/>
            <w:sz w:val="28"/>
            <w:szCs w:val="28"/>
            <w:lang w:val="kk-KZ"/>
          </w:rPr>
          <m:t xml:space="preserve">§ </m:t>
        </m:r>
      </m:oMath>
      <w:r w:rsidRPr="007B6101">
        <w:rPr>
          <w:rFonts w:ascii="Times New Roman" w:eastAsia="Calibri" w:hAnsi="Times New Roman" w:cs="Times New Roman"/>
          <w:sz w:val="28"/>
          <w:szCs w:val="28"/>
          <w:lang w:val="kk-KZ"/>
        </w:rPr>
        <w:t>85-те тұжырымдалған кванттық постулаттар жатыр, атап айтқанда, стационарлық күйлердің бар болуы туралы постулат және жиілік шарты. Бұл постулаттар, бірнеше рет көрсетілгеніндей, классикалық физика заңдарына қайшы келеді. Іс жүзінде, Бор постулаттары атомда кванттық орбиталардың таңдаулы қатары сәйкес келетін энергия деңгейлерінің Дискреттік бірізділігінің болуын талап етеді, ал - классикалық механика орбиталардың үздіксіз көптігіне әкеледі. Бұл қайшылықтың жалпы сипаты бар. Фактілердің жиынтығы Атом дүниесінің құбылыстарында тұрақты Планканың соңғы шамасымен (нөлге теңсіздік) сипатталатын үзік пайда болатынын көрсетеді. Керісінше, макроскопиялық құбылыстар үшін, яғни үлкен масштабта үздіксіздік тән.</w:t>
      </w: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Осылайша, классикалық механика, оның үздіксіз өзгеретін шамалары Атом құбылыстарына қолданылмайды. Одан әрі, X тарауда, біз бұл алшақтық шын мәнінде өте терең екенін көреміз, өйткені өте кішкентай бөлшектер-электрондар, протондар және т. б. - өз қозғалыстары кезінде классикалық механика заңдарынан күрт ерекшеленетін мүлдем өзіндік толқындық заңдарға бағынады . Бұл жағдай, алайда, Бор постулаттары орнатылғаннан кейін он екі жылдан кейін ғана ашық болды. Атом механикасының дамуының бірінші сатыларында келесі логикалық қарама-қайшы әдісті қолдануға тура келді: алдымен тапсырма классикалық механиканың көмегімен (үйішілік қозғалыстарға толық қолданылмайтын) шешілді, содан кейін классикалық механикаға алып келетін қозғалыстың барлық үздіксіз жиынынан арнайы постулаттың негізінде таңдаулылар, кванттық күйлер іріктелді. Бұл әдістің барлық жетілмегендігіне қарамастан, ол өте үлкен табысқа әкелді. Атомдық процестердің кейбір өзіндік ерекшеліктерін белгілеп, Атомдық және молекулалық спектрлердегі күрделі заңдылықтарды шатастыруға мүмкіндік алу үшін, химиялық процестер мен т. б. түсінікке айтарлықтай жақындау үшін қажетті тұжырымдар жасау жеткілікті болды.</w:t>
      </w: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Ең алдымен, Бор теориясында кванттық орбиталарды таңдау жүргізілген арнайы постулаттарды тұжырымдаймыз. Біз атомның ең қарапайым моделін негізге аламыз: орталық оң зарядталған ядро, оның жанында айналмалы орбитада электрон айналатын болады. </w:t>
      </w: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Кванттық орбиталарды таңдау үшін Постулат, ол бізге тұжырымдалуы қажет, ол сызықтық осциллятордың кванттық күйлерін таңдау үшін Планк </w:t>
      </w:r>
      <w:r w:rsidRPr="007B6101">
        <w:rPr>
          <w:rFonts w:ascii="Times New Roman" w:eastAsia="Calibri" w:hAnsi="Times New Roman" w:cs="Times New Roman"/>
          <w:sz w:val="28"/>
          <w:szCs w:val="28"/>
          <w:lang w:val="kk-KZ"/>
        </w:rPr>
        <w:lastRenderedPageBreak/>
        <w:t>постулатын орынды қорытуды білдіреді. Осыған сәйкес, сызықтық осциллятордың барлық ықтимал күйлерінен тек энергиясы тең</w:t>
      </w: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p>
    <w:p w:rsidR="007B6101" w:rsidRPr="007B6101" w:rsidRDefault="00E31194" w:rsidP="007B6101">
      <w:pPr>
        <w:spacing w:after="0" w:line="240" w:lineRule="auto"/>
        <w:jc w:val="center"/>
        <w:rPr>
          <w:rFonts w:ascii="Times New Roman" w:eastAsia="Times New Roman" w:hAnsi="Times New Roman" w:cs="Times New Roman"/>
          <w:sz w:val="28"/>
          <w:szCs w:val="28"/>
          <w:lang w:val="kk-KZ"/>
        </w:rPr>
      </w:pP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E</m:t>
            </m:r>
          </m:e>
          <m:sub>
            <m:r>
              <w:rPr>
                <w:rFonts w:ascii="Cambria Math" w:eastAsia="Calibri" w:hAnsi="Cambria Math" w:cs="Times New Roman"/>
                <w:sz w:val="28"/>
                <w:szCs w:val="28"/>
                <w:lang w:val="kk-KZ"/>
              </w:rPr>
              <m:t>n</m:t>
            </m:r>
          </m:sub>
        </m:sSub>
        <m:r>
          <w:rPr>
            <w:rFonts w:ascii="Cambria Math" w:eastAsia="Calibri" w:hAnsi="Cambria Math" w:cs="Times New Roman"/>
            <w:sz w:val="28"/>
            <w:szCs w:val="28"/>
            <w:lang w:val="kk-KZ"/>
          </w:rPr>
          <m:t>=nhv</m:t>
        </m:r>
      </m:oMath>
      <w:r w:rsidR="007B6101" w:rsidRPr="007B6101">
        <w:rPr>
          <w:rFonts w:ascii="Times New Roman" w:eastAsia="Times New Roman" w:hAnsi="Times New Roman" w:cs="Times New Roman"/>
          <w:sz w:val="28"/>
          <w:szCs w:val="28"/>
          <w:lang w:val="kk-KZ"/>
        </w:rPr>
        <w:t xml:space="preserve">                                                (1)</w:t>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Алдымен біз тек сызықты осцилляторға ғана қолданылатын шартты бірнеше басқаша тұжырымдаймыз. Бұл үшін біз ең алдымен оны қайта жазамыз</w:t>
      </w: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ab/>
      </w:r>
      <w:r w:rsidRPr="007B6101">
        <w:rPr>
          <w:rFonts w:ascii="Times New Roman" w:eastAsia="Times New Roman" w:hAnsi="Times New Roman" w:cs="Times New Roman"/>
          <w:sz w:val="28"/>
          <w:szCs w:val="28"/>
          <w:lang w:val="kk-KZ"/>
        </w:rPr>
        <w:tab/>
      </w:r>
      <w:r w:rsidRPr="007B6101">
        <w:rPr>
          <w:rFonts w:ascii="Times New Roman" w:eastAsia="Times New Roman" w:hAnsi="Times New Roman" w:cs="Times New Roman"/>
          <w:sz w:val="28"/>
          <w:szCs w:val="28"/>
          <w:lang w:val="kk-KZ"/>
        </w:rPr>
        <w:tab/>
      </w:r>
    </w:p>
    <w:p w:rsidR="007B6101" w:rsidRPr="007B6101" w:rsidRDefault="00E31194" w:rsidP="007B6101">
      <w:pPr>
        <w:spacing w:after="0" w:line="240" w:lineRule="auto"/>
        <w:jc w:val="center"/>
        <w:rPr>
          <w:rFonts w:ascii="Times New Roman" w:eastAsia="Times New Roman" w:hAnsi="Times New Roman" w:cs="Times New Roman"/>
          <w:sz w:val="28"/>
          <w:szCs w:val="28"/>
          <w:lang w:val="kk-KZ"/>
        </w:rPr>
      </w:pPr>
      <m:oMath>
        <m:f>
          <m:fPr>
            <m:ctrlPr>
              <w:rPr>
                <w:rFonts w:ascii="Cambria Math" w:eastAsia="Times New Roman" w:hAnsi="Cambria Math" w:cs="Times New Roman"/>
                <w:i/>
                <w:sz w:val="28"/>
                <w:szCs w:val="28"/>
                <w:lang w:val="kk-KZ"/>
              </w:rPr>
            </m:ctrlPr>
          </m:fPr>
          <m:num>
            <m:r>
              <w:rPr>
                <w:rFonts w:ascii="Cambria Math" w:eastAsia="Times New Roman" w:hAnsi="Cambria Math" w:cs="Times New Roman"/>
                <w:sz w:val="28"/>
                <w:szCs w:val="28"/>
                <w:lang w:val="kk-KZ"/>
              </w:rPr>
              <m:t>E</m:t>
            </m:r>
          </m:num>
          <m:den>
            <m:r>
              <w:rPr>
                <w:rFonts w:ascii="Cambria Math" w:eastAsia="Times New Roman" w:hAnsi="Cambria Math" w:cs="Times New Roman"/>
                <w:sz w:val="28"/>
                <w:szCs w:val="28"/>
                <w:lang w:val="kk-KZ"/>
              </w:rPr>
              <m:t>v</m:t>
            </m:r>
          </m:den>
        </m:f>
        <m:r>
          <w:rPr>
            <w:rFonts w:ascii="Cambria Math" w:eastAsia="Times New Roman" w:hAnsi="Cambria Math" w:cs="Times New Roman"/>
            <w:sz w:val="28"/>
            <w:szCs w:val="28"/>
            <w:lang w:val="kk-KZ"/>
          </w:rPr>
          <m:t>=nh</m:t>
        </m:r>
      </m:oMath>
      <w:r w:rsidR="007B6101" w:rsidRPr="007B6101">
        <w:rPr>
          <w:rFonts w:ascii="Times New Roman" w:eastAsia="Times New Roman" w:hAnsi="Times New Roman" w:cs="Times New Roman"/>
          <w:sz w:val="28"/>
          <w:szCs w:val="28"/>
          <w:lang w:val="kk-KZ"/>
        </w:rPr>
        <w:tab/>
      </w:r>
      <w:r w:rsidR="007B6101" w:rsidRPr="007B6101">
        <w:rPr>
          <w:rFonts w:ascii="Times New Roman" w:eastAsia="Times New Roman" w:hAnsi="Times New Roman" w:cs="Times New Roman"/>
          <w:sz w:val="28"/>
          <w:szCs w:val="28"/>
          <w:lang w:val="kk-KZ"/>
        </w:rPr>
        <w:tab/>
      </w:r>
      <w:r w:rsidR="007B6101" w:rsidRPr="007B6101">
        <w:rPr>
          <w:rFonts w:ascii="Times New Roman" w:eastAsia="Times New Roman" w:hAnsi="Times New Roman" w:cs="Times New Roman"/>
          <w:sz w:val="28"/>
          <w:szCs w:val="28"/>
          <w:lang w:val="kk-KZ"/>
        </w:rPr>
        <w:tab/>
      </w:r>
      <w:r w:rsidR="007B6101" w:rsidRPr="007B6101">
        <w:rPr>
          <w:rFonts w:ascii="Times New Roman" w:eastAsia="Times New Roman" w:hAnsi="Times New Roman" w:cs="Times New Roman"/>
          <w:sz w:val="28"/>
          <w:szCs w:val="28"/>
          <w:lang w:val="kk-KZ"/>
        </w:rPr>
        <w:tab/>
      </w:r>
      <w:r w:rsidR="007B6101" w:rsidRPr="007B6101">
        <w:rPr>
          <w:rFonts w:ascii="Times New Roman" w:eastAsia="Times New Roman" w:hAnsi="Times New Roman" w:cs="Times New Roman"/>
          <w:sz w:val="28"/>
          <w:szCs w:val="28"/>
          <w:lang w:val="kk-KZ"/>
        </w:rPr>
        <w:tab/>
        <w:t>(2)</w:t>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Мұндай түрде жазылған шартты біз атомдық жүйелерде өлшемдік (энергия/жиілік) бар механикалық шама немесе (энергия*уақыт) және әрекет деп аталатын бір нәрсе h тұрақты планкаға еселік болуы тиіс деген жалпы талап ретінде қарастырамыз.</w:t>
      </w: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Жай-күйдің дұрыс таңдауына алып келетін жалпы ережені көрсету үшін біз сызықты осцилляторды қайта қарастырамыз. Оның классикалық механикадағы жағдайы x Декарт координатасымен және оған сәйкес mx қозғалыс санымен сипатталады. Q және p арқылы бұл күй параметрлерін белгілейміз және осциллятордың күйін статистикалық механикада қабылданғандай фазалық кеңістіктегі нүктемен бейнелейміз (142-сурет).</w:t>
      </w:r>
    </w:p>
    <w:p w:rsidR="007B6101" w:rsidRPr="007B6101" w:rsidRDefault="007B6101" w:rsidP="007B6101">
      <w:pPr>
        <w:spacing w:after="0" w:line="240" w:lineRule="auto"/>
        <w:ind w:firstLine="709"/>
        <w:jc w:val="center"/>
        <w:rPr>
          <w:rFonts w:ascii="Times New Roman" w:eastAsia="Times New Roman" w:hAnsi="Times New Roman" w:cs="Times New Roman"/>
          <w:sz w:val="28"/>
          <w:szCs w:val="28"/>
          <w:lang w:val="kk-KZ"/>
        </w:rPr>
      </w:pPr>
      <w:r w:rsidRPr="007B6101">
        <w:rPr>
          <w:rFonts w:ascii="Calibri" w:eastAsia="Calibri" w:hAnsi="Calibri" w:cs="Times New Roman"/>
          <w:noProof/>
          <w:lang w:val="ru-RU" w:eastAsia="ru-RU"/>
        </w:rPr>
        <w:drawing>
          <wp:inline distT="0" distB="0" distL="0" distR="0" wp14:anchorId="187E1B53" wp14:editId="38EB0C8E">
            <wp:extent cx="2181225" cy="1762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181225" cy="1762125"/>
                    </a:xfrm>
                    <a:prstGeom prst="rect">
                      <a:avLst/>
                    </a:prstGeom>
                  </pic:spPr>
                </pic:pic>
              </a:graphicData>
            </a:graphic>
          </wp:inline>
        </w:drawing>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142-сурет</w:t>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 xml:space="preserve"> Бұл жағдайда жүйенің жай-күйі p және q екі параметрімен толық сипатталады, фазалық "кеңістік" жазықтық болып табылады және p және q осы мәндермен сипатталатын жүйенің әрбір жай-күйі осы жазықтықтағы нүкте ретінде көрінеді. Жүйеде қозғалғанда бұл нүкте кейбір фазалық траекторияны сипаттай отырып, өз жағдайын үздіксіз өзгертеді. Осы e энергиясына ие осциллятор үшін осы траектория қандай болатынын көрейік.</w:t>
      </w:r>
    </w:p>
    <w:p w:rsidR="007B6101" w:rsidRPr="007B6101" w:rsidRDefault="007B6101" w:rsidP="007B6101">
      <w:pPr>
        <w:spacing w:after="0" w:line="240" w:lineRule="auto"/>
        <w:ind w:firstLine="709"/>
        <w:jc w:val="both"/>
        <w:rPr>
          <w:rFonts w:ascii="Times New Roman" w:eastAsia="Times New Roman" w:hAnsi="Times New Roman" w:cs="Times New Roman"/>
          <w:sz w:val="28"/>
          <w:szCs w:val="28"/>
          <w:lang w:val="kk-KZ"/>
        </w:rPr>
      </w:pP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2C4D6F6A" wp14:editId="31B80874">
            <wp:extent cx="3631615" cy="498763"/>
            <wp:effectExtent l="0" t="0" r="698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29391" cy="498458"/>
                    </a:xfrm>
                    <a:prstGeom prst="rect">
                      <a:avLst/>
                    </a:prstGeom>
                  </pic:spPr>
                </pic:pic>
              </a:graphicData>
            </a:graphic>
          </wp:inline>
        </w:drawing>
      </w:r>
    </w:p>
    <w:p w:rsidR="007B6101" w:rsidRPr="007B6101" w:rsidRDefault="007B6101" w:rsidP="007B6101">
      <w:pPr>
        <w:spacing w:after="0" w:line="240" w:lineRule="auto"/>
        <w:ind w:firstLine="709"/>
        <w:jc w:val="both"/>
        <w:rPr>
          <w:rFonts w:ascii="Calibri" w:eastAsia="Times New Roman" w:hAnsi="Calibri" w:cs="Times New Roman"/>
          <w:lang w:val="kk-KZ"/>
        </w:rPr>
      </w:pPr>
      <w:r w:rsidRPr="007B6101">
        <w:rPr>
          <w:rFonts w:ascii="Calibri" w:eastAsia="Times New Roman" w:hAnsi="Calibri" w:cs="Times New Roman"/>
          <w:lang w:val="kk-KZ"/>
        </w:rPr>
        <w:tab/>
      </w:r>
    </w:p>
    <w:p w:rsidR="007B6101" w:rsidRPr="007B6101" w:rsidRDefault="007B6101" w:rsidP="007B6101">
      <w:pPr>
        <w:spacing w:after="0" w:line="240" w:lineRule="auto"/>
        <w:ind w:firstLine="709"/>
        <w:jc w:val="center"/>
        <w:rPr>
          <w:rFonts w:ascii="Times New Roman" w:eastAsia="Calibri" w:hAnsi="Times New Roman" w:cs="Times New Roman"/>
          <w:b/>
          <w:caps/>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11-ЛЕКЦИЯ </w:t>
      </w:r>
    </w:p>
    <w:p w:rsidR="007B6101" w:rsidRPr="007B6101" w:rsidRDefault="007B6101" w:rsidP="007B6101">
      <w:pPr>
        <w:spacing w:after="0" w:line="240" w:lineRule="auto"/>
        <w:ind w:firstLine="709"/>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Бор теориясы</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Бор теориясына оралайық. "Сутегі тәрізді атом" деп аталатын жүйені қарастырамыз, яғни +Zе зарядымен ядролардан және бір электроннан тұратын жүйені. Z=1 кезінде жүйе сутегі атомымен, Z=2 кезінде- бір рет иондалған гелий, Z=3 кезінде- екі рет иондалған литий, Z=4 - бериллий және т.б. </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Газдардың кинетикалық теориясынан атомдардың "өлшемдері" - шамамен 10</w:t>
      </w:r>
      <w:r w:rsidRPr="007B6101">
        <w:rPr>
          <w:rFonts w:ascii="Times New Roman" w:eastAsia="Calibri" w:hAnsi="Times New Roman" w:cs="Times New Roman"/>
          <w:sz w:val="28"/>
          <w:szCs w:val="28"/>
          <w:vertAlign w:val="superscript"/>
          <w:lang w:val="kk-KZ"/>
        </w:rPr>
        <w:t>-8</w:t>
      </w:r>
      <w:r w:rsidRPr="007B6101">
        <w:rPr>
          <w:rFonts w:ascii="Times New Roman" w:eastAsia="Calibri" w:hAnsi="Times New Roman" w:cs="Times New Roman"/>
          <w:sz w:val="28"/>
          <w:szCs w:val="28"/>
          <w:lang w:val="kk-KZ"/>
        </w:rPr>
        <w:t xml:space="preserve"> см. Екінші жағынан, резерфорд тәжірибесінен α-бөлшектердің шашырауы бар Кулон заңы шамамен 10</w:t>
      </w:r>
      <w:r w:rsidRPr="007B6101">
        <w:rPr>
          <w:rFonts w:ascii="Times New Roman" w:eastAsia="Calibri" w:hAnsi="Times New Roman" w:cs="Times New Roman"/>
          <w:sz w:val="28"/>
          <w:szCs w:val="28"/>
          <w:vertAlign w:val="superscript"/>
          <w:lang w:val="kk-KZ"/>
        </w:rPr>
        <w:t>-12</w:t>
      </w:r>
      <w:r w:rsidRPr="007B6101">
        <w:rPr>
          <w:rFonts w:ascii="Times New Roman" w:eastAsia="Calibri" w:hAnsi="Times New Roman" w:cs="Times New Roman"/>
          <w:sz w:val="28"/>
          <w:szCs w:val="28"/>
          <w:lang w:val="kk-KZ"/>
        </w:rPr>
        <w:t xml:space="preserve"> см қашықтыққа дейін орын бар; сондықтан біз электронның біздің модельдегі ядроммен өзара әрекеттесуі Кулон заңына бағынады, яғни ядро электронды ұстап тұратын күшке </w:t>
      </w:r>
      <w:r w:rsidRPr="007B6101">
        <w:rPr>
          <w:rFonts w:ascii="Times New Roman" w:eastAsia="Calibri" w:hAnsi="Times New Roman" w:cs="Times New Roman"/>
          <w:noProof/>
          <w:sz w:val="28"/>
          <w:szCs w:val="28"/>
          <w:lang w:val="ru-RU" w:eastAsia="ru-RU"/>
        </w:rPr>
        <w:drawing>
          <wp:inline distT="0" distB="0" distL="0" distR="0" wp14:anchorId="7C2926E6" wp14:editId="51C640D0">
            <wp:extent cx="422910" cy="204470"/>
            <wp:effectExtent l="0" t="0" r="0" b="508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2910" cy="204470"/>
                    </a:xfrm>
                    <a:prstGeom prst="rect">
                      <a:avLst/>
                    </a:prstGeom>
                    <a:noFill/>
                    <a:ln>
                      <a:noFill/>
                    </a:ln>
                  </pic:spPr>
                </pic:pic>
              </a:graphicData>
            </a:graphic>
          </wp:inline>
        </w:drawing>
      </w:r>
      <w:r w:rsidRPr="007B6101">
        <w:rPr>
          <w:rFonts w:ascii="Times New Roman" w:eastAsia="Calibri" w:hAnsi="Times New Roman" w:cs="Times New Roman"/>
          <w:sz w:val="28"/>
          <w:szCs w:val="28"/>
          <w:lang w:val="kk-KZ"/>
        </w:rPr>
        <w:t xml:space="preserve"> тең болуы тиіс деп сенімді бола аламыз. Егер біз атомдағы электронның қозғалысы классикалық механиканың заңдарына бағынады деп ұйғарсақ, онда біз классикалық механикада кеплерлік есепті шешу кезінде алынған барлық нәтижелерді модельімізге көшіре аламыз; атап айтқанда, мұндай жүйенің толық энергиясы тең болуы тиіс</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3DB13DC2" wp14:editId="539B1F48">
            <wp:extent cx="1323975" cy="559435"/>
            <wp:effectExtent l="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23975" cy="559435"/>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мұнда а - эллипстің үлкен жартысы немесе бұл жағдайда - шеңбер орбитасының радиусы. Кеплердің үшінші заңы бойынша радиус а айналыс Т кезеңімен байланысты</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010BE4E7" wp14:editId="405919EE">
            <wp:extent cx="2333625" cy="641350"/>
            <wp:effectExtent l="0" t="0" r="9525" b="635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33625" cy="64135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Екінші арақатынас бізге алдыңғы параграфта белгіленген кванттау ережесін береді</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35449927" wp14:editId="23B43C5F">
            <wp:extent cx="1187450" cy="546100"/>
            <wp:effectExtent l="0" t="0" r="0" b="635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87450" cy="54610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Келесі анықталу бойынша </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547CBBC3" wp14:editId="503C0AF8">
            <wp:extent cx="2961640" cy="409575"/>
            <wp:effectExtent l="0" t="0" r="0"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61640" cy="409575"/>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Осыдан </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2A7DB1D9" wp14:editId="331C9EEF">
            <wp:extent cx="1515110" cy="546100"/>
            <wp:effectExtent l="0" t="0" r="8890" b="635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15110" cy="54610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Екі формуланы қосу арқылы аламыз</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6C0A0D24" wp14:editId="58A70182">
            <wp:extent cx="1323975" cy="546100"/>
            <wp:effectExtent l="0" t="0" r="9525" b="635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23975" cy="54610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Z=1және n=1 кезінде біз аламыз</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19F1B391" wp14:editId="68828542">
            <wp:extent cx="2974975" cy="55943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74975" cy="559435"/>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Бұл әмбебап тұрақты комбинация есептеу кезінде және одан әрі кездеседі; біз оны әрдайым а</w:t>
      </w:r>
      <w:r w:rsidRPr="007B6101">
        <w:rPr>
          <w:rFonts w:ascii="Times New Roman" w:eastAsia="Calibri" w:hAnsi="Times New Roman" w:cs="Times New Roman"/>
          <w:sz w:val="28"/>
          <w:szCs w:val="28"/>
          <w:vertAlign w:val="subscript"/>
          <w:lang w:val="kk-KZ"/>
        </w:rPr>
        <w:t>1</w:t>
      </w:r>
      <w:r w:rsidRPr="007B6101">
        <w:rPr>
          <w:rFonts w:ascii="Times New Roman" w:eastAsia="Calibri" w:hAnsi="Times New Roman" w:cs="Times New Roman"/>
          <w:sz w:val="28"/>
          <w:szCs w:val="28"/>
          <w:lang w:val="kk-KZ"/>
        </w:rPr>
        <w:t xml:space="preserve"> арқылы белгілейміз.</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723F2F08" wp14:editId="7CFC41FC">
            <wp:extent cx="2087880" cy="491490"/>
            <wp:effectExtent l="0" t="0" r="762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87880" cy="49149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n=1,2,3,… бүтін мәндердің тізбекті қатарын бере отырып ,біз энергияның кванттық мәнін аламыз E</w:t>
      </w:r>
      <w:r w:rsidRPr="007B6101">
        <w:rPr>
          <w:rFonts w:ascii="Times New Roman" w:eastAsia="Calibri" w:hAnsi="Times New Roman" w:cs="Times New Roman"/>
          <w:sz w:val="28"/>
          <w:szCs w:val="28"/>
          <w:vertAlign w:val="subscript"/>
          <w:lang w:val="kk-KZ"/>
        </w:rPr>
        <w:t>1</w:t>
      </w:r>
      <w:r w:rsidRPr="007B6101">
        <w:rPr>
          <w:rFonts w:ascii="Times New Roman" w:eastAsia="Calibri" w:hAnsi="Times New Roman" w:cs="Times New Roman"/>
          <w:sz w:val="28"/>
          <w:szCs w:val="28"/>
          <w:lang w:val="kk-KZ"/>
        </w:rPr>
        <w:t xml:space="preserve"> , E</w:t>
      </w:r>
      <w:r w:rsidRPr="007B6101">
        <w:rPr>
          <w:rFonts w:ascii="Times New Roman" w:eastAsia="Calibri" w:hAnsi="Times New Roman" w:cs="Times New Roman"/>
          <w:sz w:val="28"/>
          <w:szCs w:val="28"/>
          <w:vertAlign w:val="subscript"/>
          <w:lang w:val="kk-KZ"/>
        </w:rPr>
        <w:t xml:space="preserve">2 </w:t>
      </w:r>
      <w:r w:rsidRPr="007B6101">
        <w:rPr>
          <w:rFonts w:ascii="Times New Roman" w:eastAsia="Calibri" w:hAnsi="Times New Roman" w:cs="Times New Roman"/>
          <w:sz w:val="28"/>
          <w:szCs w:val="28"/>
          <w:lang w:val="kk-KZ"/>
        </w:rPr>
        <w:t>...</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747C58F4" wp14:editId="616D84F2">
            <wp:extent cx="2347595" cy="61404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47595" cy="614045"/>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Мұнда z=1 деп есептей отырып, сутегі атомы үшін арнайы бальмер формуласын аламыз , ал жақша алдындағы көбейткіш және әмбебап тұрақты ридберг арқылы тұрақты өрнектің іздесуі болады</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41921EF1" wp14:editId="1DB9D407">
            <wp:extent cx="1351280" cy="641350"/>
            <wp:effectExtent l="0" t="0" r="1270" b="635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51280" cy="641350"/>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Есептеу үшін R әмбебап константалардың қазіргі дәл мәндерін қолданамыз e, e/m, h, c:</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7D07C72A" wp14:editId="2E70800F">
            <wp:extent cx="5022215" cy="914400"/>
            <wp:effectExtent l="0" t="0" r="698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22215" cy="914400"/>
                    </a:xfrm>
                    <a:prstGeom prst="rect">
                      <a:avLst/>
                    </a:prstGeom>
                    <a:noFill/>
                    <a:ln>
                      <a:noFill/>
                    </a:ln>
                  </pic:spPr>
                </pic:pic>
              </a:graphicData>
            </a:graphic>
          </wp:inline>
        </w:drawing>
      </w:r>
    </w:p>
    <w:p w:rsidR="00497400" w:rsidRDefault="00497400" w:rsidP="00497400">
      <w:pPr>
        <w:spacing w:after="0" w:line="240" w:lineRule="auto"/>
        <w:jc w:val="center"/>
        <w:rPr>
          <w:rFonts w:ascii="Times New Roman" w:eastAsia="Calibri" w:hAnsi="Times New Roman" w:cs="Times New Roman"/>
          <w:b/>
          <w:caps/>
          <w:sz w:val="28"/>
          <w:szCs w:val="28"/>
          <w:lang w:val="kk-KZ"/>
        </w:rPr>
      </w:pPr>
    </w:p>
    <w:p w:rsidR="007B6101" w:rsidRPr="00497400" w:rsidRDefault="00497400" w:rsidP="00497400">
      <w:pPr>
        <w:spacing w:after="0" w:line="240" w:lineRule="auto"/>
        <w:jc w:val="center"/>
        <w:rPr>
          <w:rFonts w:ascii="Times New Roman" w:eastAsia="Calibri" w:hAnsi="Times New Roman" w:cs="Times New Roman"/>
          <w:b/>
          <w:caps/>
          <w:sz w:val="28"/>
          <w:szCs w:val="28"/>
          <w:lang w:val="kk-KZ"/>
        </w:rPr>
      </w:pPr>
      <w:r w:rsidRPr="00497400">
        <w:rPr>
          <w:rFonts w:ascii="Times New Roman" w:eastAsia="Calibri" w:hAnsi="Times New Roman" w:cs="Times New Roman"/>
          <w:b/>
          <w:sz w:val="28"/>
          <w:szCs w:val="28"/>
          <w:lang w:val="kk-KZ"/>
        </w:rPr>
        <w:t xml:space="preserve">12-ЛЕКЦИЯ </w:t>
      </w:r>
    </w:p>
    <w:p w:rsidR="00497400" w:rsidRPr="00497400" w:rsidRDefault="00497400" w:rsidP="00497400">
      <w:pPr>
        <w:jc w:val="center"/>
        <w:rPr>
          <w:rStyle w:val="tlid-translation"/>
          <w:rFonts w:ascii="Times New Roman" w:hAnsi="Times New Roman" w:cs="Times New Roman"/>
          <w:b/>
          <w:sz w:val="28"/>
          <w:szCs w:val="28"/>
          <w:lang w:val="kk-KZ"/>
        </w:rPr>
      </w:pPr>
      <w:r w:rsidRPr="00497400">
        <w:rPr>
          <w:rStyle w:val="tlid-translation"/>
          <w:rFonts w:ascii="Times New Roman" w:hAnsi="Times New Roman" w:cs="Times New Roman"/>
          <w:b/>
          <w:sz w:val="28"/>
          <w:szCs w:val="28"/>
          <w:lang w:val="kk-KZ"/>
        </w:rPr>
        <w:t>АЛДЫҢҒЫ ТЕОРИЯНЫ ҚОЛДАНУ. АУЫР СУТЕГІ ИЗОТОПЫНЫҢ АШЫЛУЫ</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 xml:space="preserve">Ридберг константасының ядро ​​массасына тәуелділігі сутектің ауыр изотопын табу үшін қолданылды. Бұл ашудың кезеңдері атмосферадағы асыл газдардың ашылу тарихын еске түсіреді, ол аргоннан басталып, белгілі болды, атмосфералық азоттың атомдық салмағы мен зертханалық жағдайда әртүрлі химиялық қосылыстардан алынған азоттың атомдық салмақтары арасындағы кішкене сәйкессіздік. Бұл оқиға тұрақтыларды неғұрлым дәл анықтау мағынасының керемет көрінісі болып табылады және XIX ғасырдың ақырғы </w:t>
      </w:r>
      <w:r w:rsidRPr="00CF7943">
        <w:rPr>
          <w:rStyle w:val="tlid-translation"/>
          <w:rFonts w:ascii="Times New Roman" w:hAnsi="Times New Roman" w:cs="Times New Roman"/>
          <w:sz w:val="28"/>
          <w:szCs w:val="28"/>
          <w:lang w:val="kk-KZ"/>
        </w:rPr>
        <w:lastRenderedPageBreak/>
        <w:t>жаратылыстанушыларының бірінің: «қанша ашылым алтыншы ондықтың айналасында жатыр!» Деген нақыл сөзін дәлелдейді.</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Ауыр сутектің ашылу тарихы келесідей. Астон массасының спектрографын қолданып жасаған сутегінің атомдық салмағын шартты түрде 16.00000 қабылданған оттегінің атомдық салмағына қатысты 1.00778 ± 0.000015 берді. Бұл мән химиялық анықтамадан анықталған сутектің атомдық салмағына өте сәйкес келді: 1.00777 ± 0.0002.</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Бұл өлшеулер кезінде оттегінің изотоптары жоқ деп болжалды. Алайда, көп ұзамай атмосфералық оттегі екі изотоптардың қоспасы екені анықталды: O</w:t>
      </w:r>
      <w:r w:rsidRPr="00CF7943">
        <w:rPr>
          <w:rStyle w:val="tlid-translation"/>
          <w:rFonts w:ascii="Times New Roman" w:hAnsi="Times New Roman" w:cs="Times New Roman"/>
          <w:sz w:val="28"/>
          <w:szCs w:val="28"/>
          <w:vertAlign w:val="superscript"/>
          <w:lang w:val="kk-KZ"/>
        </w:rPr>
        <w:t>16</w:t>
      </w:r>
      <w:r w:rsidRPr="00CF7943">
        <w:rPr>
          <w:rStyle w:val="tlid-translation"/>
          <w:rFonts w:ascii="Times New Roman" w:hAnsi="Times New Roman" w:cs="Times New Roman"/>
          <w:sz w:val="28"/>
          <w:szCs w:val="28"/>
          <w:lang w:val="kk-KZ"/>
        </w:rPr>
        <w:t xml:space="preserve"> және O</w:t>
      </w:r>
      <w:r w:rsidRPr="00CF7943">
        <w:rPr>
          <w:rStyle w:val="tlid-translation"/>
          <w:rFonts w:ascii="Times New Roman" w:hAnsi="Times New Roman" w:cs="Times New Roman"/>
          <w:sz w:val="28"/>
          <w:szCs w:val="28"/>
          <w:vertAlign w:val="superscript"/>
          <w:lang w:val="kk-KZ"/>
        </w:rPr>
        <w:t>18</w:t>
      </w:r>
      <w:r w:rsidRPr="00CF7943">
        <w:rPr>
          <w:rStyle w:val="tlid-translation"/>
          <w:rFonts w:ascii="Times New Roman" w:hAnsi="Times New Roman" w:cs="Times New Roman"/>
          <w:sz w:val="28"/>
          <w:szCs w:val="28"/>
          <w:lang w:val="kk-KZ"/>
        </w:rPr>
        <w:t>, олардың мөлшері тұрақты қатынасы 630: 1. Осы жағдайды ескере отырып, Бердж және Менцель сутегі атомының массасының спектрографиялық және химиялық анықтаулардан сәйкес келуі шын мәнінде иллюзиялық және іргелі қателікке негізделгеніне назар аударды. Шындығында, масс-спектрографтағы әр жол бір нақты изотопқа сәйкес келеді. 16.00000 массаға жататын сызық O</w:t>
      </w:r>
      <w:r w:rsidRPr="00CF7943">
        <w:rPr>
          <w:rStyle w:val="tlid-translation"/>
          <w:rFonts w:ascii="Times New Roman" w:hAnsi="Times New Roman" w:cs="Times New Roman"/>
          <w:sz w:val="28"/>
          <w:szCs w:val="28"/>
          <w:vertAlign w:val="superscript"/>
          <w:lang w:val="kk-KZ"/>
        </w:rPr>
        <w:t>16</w:t>
      </w:r>
      <w:r w:rsidRPr="00CF7943">
        <w:rPr>
          <w:rStyle w:val="tlid-translation"/>
          <w:rFonts w:ascii="Times New Roman" w:hAnsi="Times New Roman" w:cs="Times New Roman"/>
          <w:sz w:val="28"/>
          <w:szCs w:val="28"/>
          <w:lang w:val="kk-KZ"/>
        </w:rPr>
        <w:t xml:space="preserve"> оттегінің изотопына жатады, ал химиялық анықтауда 16 массасы O</w:t>
      </w:r>
      <w:r w:rsidRPr="00CF7943">
        <w:rPr>
          <w:rStyle w:val="tlid-translation"/>
          <w:rFonts w:ascii="Times New Roman" w:hAnsi="Times New Roman" w:cs="Times New Roman"/>
          <w:sz w:val="28"/>
          <w:szCs w:val="28"/>
          <w:vertAlign w:val="superscript"/>
          <w:lang w:val="kk-KZ"/>
        </w:rPr>
        <w:t>16 +1/</w:t>
      </w:r>
      <w:r w:rsidRPr="00CF7943">
        <w:rPr>
          <w:rStyle w:val="tlid-translation"/>
          <w:rFonts w:ascii="Times New Roman" w:hAnsi="Times New Roman" w:cs="Times New Roman"/>
          <w:sz w:val="28"/>
          <w:szCs w:val="28"/>
          <w:vertAlign w:val="subscript"/>
          <w:lang w:val="kk-KZ"/>
        </w:rPr>
        <w:t xml:space="preserve">630 </w:t>
      </w:r>
      <w:r w:rsidRPr="00CF7943">
        <w:rPr>
          <w:rStyle w:val="tlid-translation"/>
          <w:rFonts w:ascii="Times New Roman" w:hAnsi="Times New Roman" w:cs="Times New Roman"/>
          <w:sz w:val="28"/>
          <w:szCs w:val="28"/>
          <w:lang w:val="kk-KZ"/>
        </w:rPr>
        <w:t>O</w:t>
      </w:r>
      <w:r w:rsidRPr="00CF7943">
        <w:rPr>
          <w:rStyle w:val="tlid-translation"/>
          <w:rFonts w:ascii="Times New Roman" w:hAnsi="Times New Roman" w:cs="Times New Roman"/>
          <w:sz w:val="28"/>
          <w:szCs w:val="28"/>
          <w:vertAlign w:val="superscript"/>
          <w:lang w:val="kk-KZ"/>
        </w:rPr>
        <w:t>18</w:t>
      </w:r>
      <w:r w:rsidRPr="00CF7943">
        <w:rPr>
          <w:rStyle w:val="tlid-translation"/>
          <w:rFonts w:ascii="Times New Roman" w:hAnsi="Times New Roman" w:cs="Times New Roman"/>
          <w:sz w:val="28"/>
          <w:szCs w:val="28"/>
          <w:lang w:val="kk-KZ"/>
        </w:rPr>
        <w:t xml:space="preserve"> қоспасына қате қосылды. Егер біз массалық спектрдегі оттегі сызықтарын химиялық тәжірибелердегі оттегінің орташа массасына, яғни, O</w:t>
      </w:r>
      <w:r w:rsidRPr="00CF7943">
        <w:rPr>
          <w:rStyle w:val="tlid-translation"/>
          <w:rFonts w:ascii="Times New Roman" w:hAnsi="Times New Roman" w:cs="Times New Roman"/>
          <w:sz w:val="28"/>
          <w:szCs w:val="28"/>
          <w:vertAlign w:val="superscript"/>
          <w:lang w:val="kk-KZ"/>
        </w:rPr>
        <w:t>16 +1</w:t>
      </w:r>
      <w:r w:rsidRPr="00CF7943">
        <w:rPr>
          <w:rStyle w:val="tlid-translation"/>
          <w:rFonts w:ascii="Times New Roman" w:hAnsi="Times New Roman" w:cs="Times New Roman"/>
          <w:sz w:val="28"/>
          <w:szCs w:val="28"/>
          <w:lang w:val="kk-KZ"/>
        </w:rPr>
        <w:t>/</w:t>
      </w:r>
      <w:r w:rsidRPr="00CF7943">
        <w:rPr>
          <w:rStyle w:val="tlid-translation"/>
          <w:rFonts w:ascii="Times New Roman" w:hAnsi="Times New Roman" w:cs="Times New Roman"/>
          <w:sz w:val="28"/>
          <w:szCs w:val="28"/>
          <w:vertAlign w:val="subscript"/>
          <w:lang w:val="kk-KZ"/>
        </w:rPr>
        <w:t>630</w:t>
      </w:r>
      <w:r w:rsidRPr="00CF7943">
        <w:rPr>
          <w:rStyle w:val="tlid-translation"/>
          <w:rFonts w:ascii="Times New Roman" w:hAnsi="Times New Roman" w:cs="Times New Roman"/>
          <w:sz w:val="28"/>
          <w:szCs w:val="28"/>
          <w:lang w:val="kk-KZ"/>
        </w:rPr>
        <w:t xml:space="preserve"> O</w:t>
      </w:r>
      <w:r w:rsidRPr="00CF7943">
        <w:rPr>
          <w:rStyle w:val="tlid-translation"/>
          <w:rFonts w:ascii="Times New Roman" w:hAnsi="Times New Roman" w:cs="Times New Roman"/>
          <w:sz w:val="28"/>
          <w:szCs w:val="28"/>
          <w:vertAlign w:val="superscript"/>
          <w:lang w:val="kk-KZ"/>
        </w:rPr>
        <w:t>18</w:t>
      </w:r>
      <w:r w:rsidRPr="00CF7943">
        <w:rPr>
          <w:rStyle w:val="tlid-translation"/>
          <w:rFonts w:ascii="Times New Roman" w:hAnsi="Times New Roman" w:cs="Times New Roman"/>
          <w:sz w:val="28"/>
          <w:szCs w:val="28"/>
          <w:lang w:val="kk-KZ"/>
        </w:rPr>
        <w:t>, шартты түрде жатқызсақ, онда сутектің атомдық салмағына, осылайша химиялық масштабқа азайтылған кезде едәуір аз сан алынады: 1 , 00756. Химиялық жолмен анықталған сутектің атомдық салмағының 1.00777-1.00756 = 0.00021, яғни шамамен 0,02% артық екендігі Бердж мен Менцель-ге қарапайым сутегі туралы болжам жасауға түрткі болды. Химиктер өз тәжірибелерінде айналысатын, кем дегенде екі изотоптың қоспасын білдіреді: массасы 1-ге жуық және массасы ауыр (дөңгелек сандармен) 2. Масса спектрографиялық және химиялық атомдық салмақтардың айырмашылығынан олар изотоптар мөлшерінің қарапайым мөлшердегі қатынасын анықтады сутегі және алынған H</w:t>
      </w:r>
      <w:r w:rsidRPr="00CF7943">
        <w:rPr>
          <w:rStyle w:val="tlid-translation"/>
          <w:rFonts w:ascii="Times New Roman" w:hAnsi="Times New Roman" w:cs="Times New Roman"/>
          <w:sz w:val="28"/>
          <w:szCs w:val="28"/>
          <w:vertAlign w:val="superscript"/>
          <w:lang w:val="kk-KZ"/>
        </w:rPr>
        <w:t>1</w:t>
      </w:r>
      <w:r w:rsidRPr="00CF7943">
        <w:rPr>
          <w:rStyle w:val="tlid-translation"/>
          <w:rFonts w:ascii="Times New Roman" w:hAnsi="Times New Roman" w:cs="Times New Roman"/>
          <w:sz w:val="28"/>
          <w:szCs w:val="28"/>
          <w:lang w:val="kk-KZ"/>
        </w:rPr>
        <w:t>: H</w:t>
      </w:r>
      <w:r w:rsidRPr="00CF7943">
        <w:rPr>
          <w:rStyle w:val="tlid-translation"/>
          <w:rFonts w:ascii="Times New Roman" w:hAnsi="Times New Roman" w:cs="Times New Roman"/>
          <w:sz w:val="28"/>
          <w:szCs w:val="28"/>
          <w:vertAlign w:val="superscript"/>
          <w:lang w:val="kk-KZ"/>
        </w:rPr>
        <w:t>2</w:t>
      </w:r>
      <w:r w:rsidRPr="00CF7943">
        <w:rPr>
          <w:rStyle w:val="tlid-translation"/>
          <w:rFonts w:ascii="Times New Roman" w:hAnsi="Times New Roman" w:cs="Times New Roman"/>
          <w:sz w:val="28"/>
          <w:szCs w:val="28"/>
          <w:lang w:val="kk-KZ"/>
        </w:rPr>
        <w:t xml:space="preserve"> = 4500: 1.</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 xml:space="preserve">Ауыр изотоптың ашылуына екі изотоптың да массалық қатынасы әсер етті. Әдетте изотоптардың массаларындағы айырмашылық өте аз болады, нәтижесінде олардың қасиеттері соншалықты жақын, сондықтан изотоптың жиналуы өте қиын, бұл жерде бір изотоптың массасы екіншісіне қарағанда екі есе көп. Нәтижесінде олардың қасиеттері айтарлықтай ерекшеленеді. Осыны пайдаланып, Юури және оның қызметкерлері ауыр сутегі үлесінің жасанды өсуіне қол жеткізді: олар 3 л сұйық сутекті бірнеше миллиметр Hg қысымымен мұқият булануға жіберді. Жеңіл сутектің булану жылдамдығы ауыр </w:t>
      </w:r>
      <w:r w:rsidRPr="00CF7943">
        <w:rPr>
          <w:rStyle w:val="tlid-translation"/>
          <w:rFonts w:ascii="Times New Roman" w:hAnsi="Times New Roman" w:cs="Times New Roman"/>
          <w:sz w:val="28"/>
          <w:szCs w:val="28"/>
          <w:lang w:val="kk-KZ"/>
        </w:rPr>
        <w:lastRenderedPageBreak/>
        <w:t>болғандықтан көп болуы керек, өйткені бұл буланған кезде қоспада жиналуы керек. Сұйық сутегі мөлшерін 3 л-ден текше сантиметр фракцияларына жеткізе отырып, олар қалған бөлігін ағызу түтігіне енгізіп, Ридберг константасының айырмашылығына байланысты ауыр сутектік сызықтарды жарыққа қатысты ауыстыру керек деп үміттеніп, спектрді суретке түсірді. Бұл іс жүзінде расталған.</w:t>
      </w:r>
    </w:p>
    <w:p w:rsidR="00497400" w:rsidRPr="00CF7943" w:rsidRDefault="00497400" w:rsidP="00497400">
      <w:pPr>
        <w:jc w:val="center"/>
        <w:rPr>
          <w:rFonts w:ascii="Times New Roman" w:hAnsi="Times New Roman" w:cs="Times New Roman"/>
          <w:sz w:val="28"/>
          <w:szCs w:val="28"/>
          <w:lang w:val="kk-KZ"/>
        </w:rPr>
      </w:pPr>
      <w:r w:rsidRPr="00CF7943">
        <w:rPr>
          <w:rFonts w:ascii="Times New Roman" w:hAnsi="Times New Roman" w:cs="Times New Roman"/>
          <w:noProof/>
          <w:sz w:val="28"/>
          <w:szCs w:val="28"/>
          <w:lang w:val="ru-RU" w:eastAsia="ru-RU"/>
        </w:rPr>
        <w:drawing>
          <wp:inline distT="0" distB="0" distL="0" distR="0" wp14:anchorId="036ABE0D" wp14:editId="310997F8">
            <wp:extent cx="2222696" cy="948403"/>
            <wp:effectExtent l="0" t="0" r="6350" b="444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srcRect l="50612" t="33588" r="22200" b="45801"/>
                    <a:stretch>
                      <a:fillRect/>
                    </a:stretch>
                  </pic:blipFill>
                  <pic:spPr bwMode="auto">
                    <a:xfrm>
                      <a:off x="0" y="0"/>
                      <a:ext cx="2230653" cy="951798"/>
                    </a:xfrm>
                    <a:prstGeom prst="rect">
                      <a:avLst/>
                    </a:prstGeom>
                    <a:noFill/>
                    <a:ln w="9525">
                      <a:noFill/>
                      <a:miter lim="800000"/>
                      <a:headEnd/>
                      <a:tailEnd/>
                    </a:ln>
                  </pic:spPr>
                </pic:pic>
              </a:graphicData>
            </a:graphic>
          </wp:inline>
        </w:drawing>
      </w:r>
    </w:p>
    <w:p w:rsidR="00497400" w:rsidRPr="00CF7943" w:rsidRDefault="00497400" w:rsidP="00497400">
      <w:pPr>
        <w:jc w:val="cente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143-сурет. Жеңіл және ауыр сутегіге арналған «Лиман» сериясының алғашқы төрт мүшесінің суреті.</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143-суретте Лиман сериясының алғашқы төрт мүшесінің жеңіл (H</w:t>
      </w:r>
      <w:r w:rsidRPr="00CF7943">
        <w:rPr>
          <w:rStyle w:val="tlid-translation"/>
          <w:rFonts w:ascii="Times New Roman" w:hAnsi="Times New Roman" w:cs="Times New Roman"/>
          <w:sz w:val="28"/>
          <w:szCs w:val="28"/>
          <w:vertAlign w:val="superscript"/>
          <w:lang w:val="kk-KZ"/>
        </w:rPr>
        <w:t>1</w:t>
      </w:r>
      <w:r w:rsidRPr="00CF7943">
        <w:rPr>
          <w:rStyle w:val="tlid-translation"/>
          <w:rFonts w:ascii="Times New Roman" w:hAnsi="Times New Roman" w:cs="Times New Roman"/>
          <w:sz w:val="28"/>
          <w:szCs w:val="28"/>
          <w:lang w:val="kk-KZ"/>
        </w:rPr>
        <w:t>) және ауыр (H</w:t>
      </w:r>
      <w:r w:rsidRPr="00CF7943">
        <w:rPr>
          <w:rStyle w:val="tlid-translation"/>
          <w:rFonts w:ascii="Times New Roman" w:hAnsi="Times New Roman" w:cs="Times New Roman"/>
          <w:sz w:val="28"/>
          <w:szCs w:val="28"/>
          <w:vertAlign w:val="superscript"/>
          <w:lang w:val="kk-KZ"/>
        </w:rPr>
        <w:t>2</w:t>
      </w:r>
      <w:r w:rsidRPr="00CF7943">
        <w:rPr>
          <w:rStyle w:val="tlid-translation"/>
          <w:rFonts w:ascii="Times New Roman" w:hAnsi="Times New Roman" w:cs="Times New Roman"/>
          <w:sz w:val="28"/>
          <w:szCs w:val="28"/>
          <w:lang w:val="kk-KZ"/>
        </w:rPr>
        <w:t xml:space="preserve">) сутегі қоспалары көрсетілген фотосуреттері көрсетілген. Сызықтардың жылжуын айқын көруге болады. Тиісті толқын ұзындығы XII кестеде келтірілген, онда ауыр сутегі сызықтары </w:t>
      </w:r>
      <w:r w:rsidRPr="00CF7943">
        <w:rPr>
          <w:rFonts w:ascii="Times New Roman" w:hAnsi="Times New Roman" w:cs="Times New Roman"/>
          <w:sz w:val="28"/>
          <w:szCs w:val="28"/>
        </w:rPr>
        <w:t>λ</w:t>
      </w:r>
      <w:r w:rsidRPr="00CF7943">
        <w:rPr>
          <w:rFonts w:ascii="Times New Roman" w:hAnsi="Times New Roman" w:cs="Times New Roman"/>
          <w:sz w:val="28"/>
          <w:szCs w:val="28"/>
          <w:vertAlign w:val="subscript"/>
          <w:lang w:val="kk-KZ"/>
        </w:rPr>
        <w:t xml:space="preserve">D </w:t>
      </w:r>
      <w:r w:rsidRPr="00CF7943">
        <w:rPr>
          <w:rStyle w:val="tlid-translation"/>
          <w:rFonts w:ascii="Times New Roman" w:hAnsi="Times New Roman" w:cs="Times New Roman"/>
          <w:sz w:val="28"/>
          <w:szCs w:val="28"/>
          <w:lang w:val="kk-KZ"/>
        </w:rPr>
        <w:t xml:space="preserve">-мен белгіленеді (ауыр сутегі дептерий деп аталады, оған химиялық таңба D берілген). Кестенің соңғы екі бағанында H және D үшін Ридбергтің тұрақты мәндерінің көмегімен өлшенген және есептелген </w:t>
      </w:r>
      <w:r w:rsidRPr="00CF7943">
        <w:rPr>
          <w:rFonts w:ascii="Times New Roman" w:hAnsi="Times New Roman" w:cs="Times New Roman"/>
          <w:sz w:val="28"/>
          <w:szCs w:val="28"/>
          <w:lang w:val="kk-KZ"/>
        </w:rPr>
        <w:t>∆</w:t>
      </w:r>
      <w:r w:rsidRPr="00CF7943">
        <w:rPr>
          <w:rFonts w:ascii="Cambria Math" w:hAnsi="Cambria Math" w:cs="Cambria Math"/>
          <w:sz w:val="28"/>
          <w:szCs w:val="28"/>
          <w:lang w:val="kk-KZ"/>
        </w:rPr>
        <w:t>𝜆</w:t>
      </w:r>
      <w:r w:rsidRPr="00CF7943">
        <w:rPr>
          <w:rStyle w:val="tlid-translation"/>
          <w:rFonts w:ascii="Times New Roman" w:hAnsi="Times New Roman" w:cs="Times New Roman"/>
          <w:sz w:val="28"/>
          <w:szCs w:val="28"/>
          <w:lang w:val="kk-KZ"/>
        </w:rPr>
        <w:t xml:space="preserve"> айырмашылықтары көрсетілген, есептелген және бақыланатын мәндердің  Δ-ға сәйкес келеді.</w:t>
      </w:r>
    </w:p>
    <w:p w:rsidR="00497400" w:rsidRPr="00CF7943" w:rsidRDefault="00497400" w:rsidP="00497400">
      <w:pPr>
        <w:jc w:val="center"/>
        <w:rPr>
          <w:rFonts w:ascii="Times New Roman" w:hAnsi="Times New Roman" w:cs="Times New Roman"/>
          <w:sz w:val="28"/>
          <w:szCs w:val="28"/>
          <w:lang w:val="kk-KZ"/>
        </w:rPr>
      </w:pPr>
      <w:r w:rsidRPr="00CF7943">
        <w:rPr>
          <w:rFonts w:ascii="Times New Roman" w:hAnsi="Times New Roman" w:cs="Times New Roman"/>
          <w:noProof/>
          <w:sz w:val="28"/>
          <w:szCs w:val="28"/>
          <w:lang w:val="ru-RU" w:eastAsia="ru-RU"/>
        </w:rPr>
        <w:drawing>
          <wp:inline distT="0" distB="0" distL="0" distR="0" wp14:anchorId="5817D51E" wp14:editId="2557B971">
            <wp:extent cx="1019230" cy="1793631"/>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srcRect l="23553" t="33421" r="63133" b="24986"/>
                    <a:stretch>
                      <a:fillRect/>
                    </a:stretch>
                  </pic:blipFill>
                  <pic:spPr bwMode="auto">
                    <a:xfrm>
                      <a:off x="0" y="0"/>
                      <a:ext cx="1019471" cy="1794056"/>
                    </a:xfrm>
                    <a:prstGeom prst="rect">
                      <a:avLst/>
                    </a:prstGeom>
                    <a:noFill/>
                    <a:ln w="9525">
                      <a:noFill/>
                      <a:miter lim="800000"/>
                      <a:headEnd/>
                      <a:tailEnd/>
                    </a:ln>
                  </pic:spPr>
                </pic:pic>
              </a:graphicData>
            </a:graphic>
          </wp:inline>
        </w:drawing>
      </w:r>
    </w:p>
    <w:p w:rsidR="00497400" w:rsidRPr="00CF7943" w:rsidRDefault="00497400" w:rsidP="00497400">
      <w:pPr>
        <w:jc w:val="cente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144-сурет. Hα (төменгі сызық) және Dα (жоғарғы сызық) толқындарының ұзындығын салыстыру.</w:t>
      </w:r>
    </w:p>
    <w:p w:rsidR="00497400" w:rsidRPr="00CF7943" w:rsidRDefault="00497400" w:rsidP="00497400">
      <w:pPr>
        <w:rPr>
          <w:rStyle w:val="tlid-translation"/>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144-сурет - жеңіл және ауыр сутектегі Бальмер сериясының бірінші сызығының (Hα) фотосуреті.</w:t>
      </w:r>
    </w:p>
    <w:p w:rsidR="00497400" w:rsidRPr="00CF7943" w:rsidRDefault="00497400" w:rsidP="00497400">
      <w:pPr>
        <w:tabs>
          <w:tab w:val="left" w:pos="3855"/>
          <w:tab w:val="center" w:pos="4677"/>
        </w:tabs>
        <w:rPr>
          <w:rFonts w:ascii="Times New Roman" w:hAnsi="Times New Roman" w:cs="Times New Roman"/>
          <w:sz w:val="28"/>
          <w:szCs w:val="28"/>
        </w:rPr>
      </w:pPr>
      <w:r w:rsidRPr="00497400">
        <w:rPr>
          <w:rFonts w:ascii="Times New Roman" w:hAnsi="Times New Roman" w:cs="Times New Roman"/>
          <w:sz w:val="28"/>
          <w:szCs w:val="28"/>
          <w:lang w:val="kk-KZ"/>
        </w:rPr>
        <w:tab/>
      </w:r>
      <w:r w:rsidRPr="00497400">
        <w:rPr>
          <w:rFonts w:ascii="Times New Roman" w:hAnsi="Times New Roman" w:cs="Times New Roman"/>
          <w:sz w:val="28"/>
          <w:szCs w:val="28"/>
          <w:lang w:val="kk-KZ"/>
        </w:rPr>
        <w:tab/>
        <w:t xml:space="preserve"> </w:t>
      </w:r>
      <w:proofErr w:type="gramStart"/>
      <w:r w:rsidRPr="00CF7943">
        <w:rPr>
          <w:rFonts w:ascii="Times New Roman" w:hAnsi="Times New Roman" w:cs="Times New Roman"/>
          <w:sz w:val="28"/>
          <w:szCs w:val="28"/>
        </w:rPr>
        <w:t>XII</w:t>
      </w:r>
      <w:r w:rsidRPr="00CF7943">
        <w:rPr>
          <w:rFonts w:ascii="Times New Roman" w:hAnsi="Times New Roman" w:cs="Times New Roman"/>
          <w:sz w:val="28"/>
          <w:szCs w:val="28"/>
          <w:lang w:val="kk-KZ"/>
        </w:rPr>
        <w:t xml:space="preserve"> кесте</w:t>
      </w:r>
      <w:r w:rsidRPr="00CF7943">
        <w:rPr>
          <w:rFonts w:ascii="Times New Roman" w:hAnsi="Times New Roman" w:cs="Times New Roman"/>
          <w:sz w:val="28"/>
          <w:szCs w:val="28"/>
        </w:rPr>
        <w:t>.</w:t>
      </w:r>
      <w:proofErr w:type="gramEnd"/>
      <w:r w:rsidRPr="00CF7943">
        <w:rPr>
          <w:rFonts w:ascii="Times New Roman" w:hAnsi="Times New Roman" w:cs="Times New Roman"/>
          <w:sz w:val="28"/>
          <w:szCs w:val="28"/>
        </w:rPr>
        <w:t xml:space="preserve">   </w:t>
      </w:r>
    </w:p>
    <w:tbl>
      <w:tblPr>
        <w:tblStyle w:val="a7"/>
        <w:tblW w:w="9571" w:type="dxa"/>
        <w:tblLook w:val="04A0" w:firstRow="1" w:lastRow="0" w:firstColumn="1" w:lastColumn="0" w:noHBand="0" w:noVBand="1"/>
      </w:tblPr>
      <w:tblGrid>
        <w:gridCol w:w="2660"/>
        <w:gridCol w:w="2835"/>
        <w:gridCol w:w="2551"/>
        <w:gridCol w:w="1525"/>
      </w:tblGrid>
      <w:tr w:rsidR="00497400" w:rsidRPr="00CF7943" w:rsidTr="00C972DA">
        <w:tc>
          <w:tcPr>
            <w:tcW w:w="2660"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lastRenderedPageBreak/>
              <w:t>λ</w:t>
            </w:r>
            <w:r w:rsidRPr="00CF7943">
              <w:rPr>
                <w:rFonts w:ascii="Times New Roman" w:hAnsi="Times New Roman" w:cs="Times New Roman"/>
                <w:sz w:val="28"/>
                <w:szCs w:val="28"/>
                <w:vertAlign w:val="subscript"/>
                <w:lang w:val="en-US"/>
              </w:rPr>
              <w:t xml:space="preserve">D </w:t>
            </w:r>
            <w:r w:rsidRPr="00CF7943">
              <w:rPr>
                <w:rFonts w:ascii="Times New Roman" w:hAnsi="Times New Roman" w:cs="Times New Roman"/>
                <w:sz w:val="28"/>
                <w:szCs w:val="28"/>
                <w:lang w:val="en-US"/>
              </w:rPr>
              <w:t>(в Å)</w:t>
            </w:r>
          </w:p>
        </w:tc>
        <w:tc>
          <w:tcPr>
            <w:tcW w:w="2835"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λ</w:t>
            </w:r>
            <w:r w:rsidRPr="00CF7943">
              <w:rPr>
                <w:rFonts w:ascii="Times New Roman" w:hAnsi="Times New Roman" w:cs="Times New Roman"/>
                <w:sz w:val="28"/>
                <w:szCs w:val="28"/>
                <w:vertAlign w:val="subscript"/>
                <w:lang w:val="en-US"/>
              </w:rPr>
              <w:t xml:space="preserve">H </w:t>
            </w:r>
            <w:r w:rsidRPr="00CF7943">
              <w:rPr>
                <w:rFonts w:ascii="Times New Roman" w:hAnsi="Times New Roman" w:cs="Times New Roman"/>
                <w:sz w:val="28"/>
                <w:szCs w:val="28"/>
                <w:lang w:val="en-US"/>
              </w:rPr>
              <w:t>(в Å)</w:t>
            </w:r>
            <w:r w:rsidRPr="00CF7943">
              <w:rPr>
                <w:rFonts w:ascii="Times New Roman" w:hAnsi="Times New Roman" w:cs="Times New Roman"/>
                <w:sz w:val="28"/>
                <w:szCs w:val="28"/>
              </w:rPr>
              <w:t xml:space="preserve"> </w:t>
            </w:r>
          </w:p>
        </w:tc>
        <w:tc>
          <w:tcPr>
            <w:tcW w:w="2551"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w:t>
            </w:r>
            <w:r w:rsidRPr="00CF7943">
              <w:rPr>
                <w:rFonts w:ascii="Cambria Math" w:hAnsi="Cambria Math" w:cs="Cambria Math"/>
                <w:sz w:val="28"/>
                <w:szCs w:val="28"/>
              </w:rPr>
              <w:t>𝜆</w:t>
            </w:r>
            <w:r w:rsidRPr="00CF7943">
              <w:rPr>
                <w:rFonts w:ascii="Times New Roman" w:hAnsi="Times New Roman" w:cs="Times New Roman"/>
                <w:sz w:val="28"/>
                <w:szCs w:val="28"/>
                <w:lang w:val="en-US"/>
              </w:rPr>
              <w:t xml:space="preserve"> </w:t>
            </w:r>
            <w:proofErr w:type="spellStart"/>
            <w:r w:rsidRPr="00CF7943">
              <w:rPr>
                <w:rFonts w:ascii="Times New Roman" w:hAnsi="Times New Roman" w:cs="Times New Roman"/>
                <w:sz w:val="28"/>
                <w:szCs w:val="28"/>
                <w:lang w:val="en-US"/>
              </w:rPr>
              <w:t>выч</w:t>
            </w:r>
            <w:proofErr w:type="spellEnd"/>
            <w:r w:rsidRPr="00CF7943">
              <w:rPr>
                <w:rFonts w:ascii="Times New Roman" w:hAnsi="Times New Roman" w:cs="Times New Roman"/>
                <w:sz w:val="28"/>
                <w:szCs w:val="28"/>
              </w:rPr>
              <w:t>и</w:t>
            </w:r>
            <w:proofErr w:type="spellStart"/>
            <w:r w:rsidRPr="00CF7943">
              <w:rPr>
                <w:rFonts w:ascii="Times New Roman" w:hAnsi="Times New Roman" w:cs="Times New Roman"/>
                <w:sz w:val="28"/>
                <w:szCs w:val="28"/>
                <w:lang w:val="en-US"/>
              </w:rPr>
              <w:t>сл</w:t>
            </w:r>
            <w:proofErr w:type="spellEnd"/>
            <w:r w:rsidRPr="00CF7943">
              <w:rPr>
                <w:rFonts w:ascii="Times New Roman" w:hAnsi="Times New Roman" w:cs="Times New Roman"/>
                <w:sz w:val="28"/>
                <w:szCs w:val="28"/>
                <w:lang w:val="en-US"/>
              </w:rPr>
              <w:t>.</w:t>
            </w:r>
          </w:p>
        </w:tc>
        <w:tc>
          <w:tcPr>
            <w:tcW w:w="1525" w:type="dxa"/>
          </w:tcPr>
          <w:p w:rsidR="00497400" w:rsidRPr="00CF7943" w:rsidRDefault="00497400" w:rsidP="00C972DA">
            <w:pPr>
              <w:jc w:val="center"/>
              <w:rPr>
                <w:rFonts w:ascii="Times New Roman" w:hAnsi="Times New Roman" w:cs="Times New Roman"/>
                <w:sz w:val="28"/>
                <w:szCs w:val="28"/>
                <w:lang w:val="en-US"/>
              </w:rPr>
            </w:pPr>
            <w:r w:rsidRPr="00CF7943">
              <w:rPr>
                <w:rFonts w:ascii="Times New Roman" w:hAnsi="Times New Roman" w:cs="Times New Roman"/>
                <w:sz w:val="28"/>
                <w:szCs w:val="28"/>
              </w:rPr>
              <w:t>∆</w:t>
            </w:r>
            <w:r w:rsidRPr="00CF7943">
              <w:rPr>
                <w:rFonts w:ascii="Cambria Math" w:hAnsi="Cambria Math" w:cs="Cambria Math"/>
                <w:sz w:val="28"/>
                <w:szCs w:val="28"/>
              </w:rPr>
              <w:t>𝜆</w:t>
            </w:r>
            <w:r w:rsidRPr="00CF7943">
              <w:rPr>
                <w:rFonts w:ascii="Times New Roman" w:hAnsi="Times New Roman" w:cs="Times New Roman"/>
                <w:sz w:val="28"/>
                <w:szCs w:val="28"/>
              </w:rPr>
              <w:t xml:space="preserve"> набл.</w:t>
            </w:r>
          </w:p>
        </w:tc>
      </w:tr>
      <w:tr w:rsidR="00497400" w:rsidRPr="00CF7943" w:rsidTr="00C972DA">
        <w:tc>
          <w:tcPr>
            <w:tcW w:w="2660"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1215,664</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1025,718</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972,533</w:t>
            </w:r>
          </w:p>
        </w:tc>
        <w:tc>
          <w:tcPr>
            <w:tcW w:w="2835"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1215,334</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1025,439</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972,296</w:t>
            </w:r>
          </w:p>
        </w:tc>
        <w:tc>
          <w:tcPr>
            <w:tcW w:w="2551"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0,330</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0,279</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0,264</w:t>
            </w:r>
          </w:p>
        </w:tc>
        <w:tc>
          <w:tcPr>
            <w:tcW w:w="1525" w:type="dxa"/>
          </w:tcPr>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0,330</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0,279</w:t>
            </w:r>
          </w:p>
          <w:p w:rsidR="00497400" w:rsidRPr="00CF7943" w:rsidRDefault="00497400" w:rsidP="00C972DA">
            <w:pPr>
              <w:jc w:val="center"/>
              <w:rPr>
                <w:rFonts w:ascii="Times New Roman" w:hAnsi="Times New Roman" w:cs="Times New Roman"/>
                <w:sz w:val="28"/>
                <w:szCs w:val="28"/>
              </w:rPr>
            </w:pPr>
            <w:r w:rsidRPr="00CF7943">
              <w:rPr>
                <w:rFonts w:ascii="Times New Roman" w:hAnsi="Times New Roman" w:cs="Times New Roman"/>
                <w:sz w:val="28"/>
                <w:szCs w:val="28"/>
              </w:rPr>
              <w:t>0,266</w:t>
            </w:r>
          </w:p>
        </w:tc>
      </w:tr>
    </w:tbl>
    <w:p w:rsidR="00497400" w:rsidRPr="00CF7943" w:rsidRDefault="00497400" w:rsidP="00497400">
      <w:pPr>
        <w:rPr>
          <w:rFonts w:ascii="Times New Roman" w:hAnsi="Times New Roman" w:cs="Times New Roman"/>
          <w:sz w:val="28"/>
          <w:szCs w:val="28"/>
        </w:rPr>
      </w:pPr>
    </w:p>
    <w:p w:rsidR="00497400" w:rsidRPr="00CF7943" w:rsidRDefault="00497400" w:rsidP="00497400">
      <w:pPr>
        <w:rPr>
          <w:rFonts w:ascii="Times New Roman" w:hAnsi="Times New Roman" w:cs="Times New Roman"/>
          <w:sz w:val="28"/>
          <w:szCs w:val="28"/>
          <w:lang w:val="kk-KZ"/>
        </w:rPr>
      </w:pPr>
      <w:r w:rsidRPr="00CF7943">
        <w:rPr>
          <w:rStyle w:val="tlid-translation"/>
          <w:rFonts w:ascii="Times New Roman" w:hAnsi="Times New Roman" w:cs="Times New Roman"/>
          <w:sz w:val="28"/>
          <w:szCs w:val="28"/>
          <w:lang w:val="kk-KZ"/>
        </w:rPr>
        <w:t>Кейінірек көріп отырғанымыздай, ауыр сутегі дейтерийі әртүрлі қосылыстардағы жеңіл сутекті алмастырушы ретінде қызықты ғана емес, сонымен қатар оның ядролық физикаға қолданылуы үшін де өте маңызды, мұнда дейтерий детерон ядросы ядролық ыдырауға қолданылатын ең қолайлы қабықтардың бірі болып табылады.</w:t>
      </w:r>
    </w:p>
    <w:p w:rsidR="007B6101" w:rsidRPr="007B6101" w:rsidRDefault="007B6101" w:rsidP="008D7371">
      <w:pPr>
        <w:tabs>
          <w:tab w:val="left" w:pos="1702"/>
        </w:tabs>
        <w:spacing w:after="0" w:line="240" w:lineRule="auto"/>
        <w:rPr>
          <w:rFonts w:ascii="Times New Roman" w:hAnsi="Times New Roman" w:cs="Times New Roman"/>
          <w:sz w:val="28"/>
          <w:szCs w:val="28"/>
          <w:lang w:val="kk-KZ"/>
        </w:rPr>
      </w:pPr>
    </w:p>
    <w:p w:rsidR="007B6101" w:rsidRPr="007B6101" w:rsidRDefault="007B6101" w:rsidP="008D7371">
      <w:pPr>
        <w:tabs>
          <w:tab w:val="left" w:pos="1702"/>
        </w:tabs>
        <w:spacing w:after="0" w:line="240" w:lineRule="auto"/>
        <w:rPr>
          <w:rFonts w:ascii="Times New Roman"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13-ЛЕКЦИЯ </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Пикеринг сериясы және сутек тәріздес иондардың спектрі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Calibri" w:eastAsia="Calibri" w:hAnsi="Calibri" w:cs="Times New Roman"/>
          <w:lang w:val="kk-KZ"/>
        </w:rPr>
      </w:pPr>
      <w:r w:rsidRPr="007B6101">
        <w:rPr>
          <w:rFonts w:ascii="Times New Roman" w:eastAsia="Calibri" w:hAnsi="Times New Roman" w:cs="Times New Roman"/>
          <w:sz w:val="28"/>
          <w:szCs w:val="28"/>
          <w:lang w:val="kk-KZ"/>
        </w:rPr>
        <w:t>1897 жылы астрон Пикеринг Puppis жұлдызының спектрінде Бальмердің сериясын еске түсіретін спектралды серияны ашты. Бұл серияның тарихымен атом құрылысының кванттық теориясының тамаша жеңістерінің бірі байланысты.</w:t>
      </w:r>
      <w:r w:rsidRPr="007B6101">
        <w:rPr>
          <w:rFonts w:ascii="Calibri" w:eastAsia="Calibri" w:hAnsi="Calibri" w:cs="Times New Roman"/>
          <w:lang w:val="kk-KZ"/>
        </w:rPr>
        <w:t xml:space="preserve"> </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r w:rsidRPr="007B6101">
        <w:rPr>
          <w:rFonts w:ascii="Calibri" w:eastAsia="Calibri" w:hAnsi="Calibri" w:cs="Times New Roman"/>
          <w:noProof/>
          <w:lang w:val="ru-RU" w:eastAsia="ru-RU"/>
        </w:rPr>
        <w:drawing>
          <wp:inline distT="0" distB="0" distL="0" distR="0" wp14:anchorId="2CED8535" wp14:editId="2F1C2037">
            <wp:extent cx="5764576" cy="1733550"/>
            <wp:effectExtent l="0" t="0" r="762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83457" cy="1739228"/>
                    </a:xfrm>
                    <a:prstGeom prst="rect">
                      <a:avLst/>
                    </a:prstGeom>
                  </pic:spPr>
                </pic:pic>
              </a:graphicData>
            </a:graphic>
          </wp:inline>
        </w:drawing>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145-сурет. Бальмер және Пикеринг сериялары. Бальмер сериясының сызықтары ұзынырақ.</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Екі серия да схемалық түрде 145- суретте бейнеленген Пикеринг сериясының сызықтарын екі топқа бөлуге болады: бір топ сызықтары біреуден кейін орналасқан, Бальмер сериясының сызықтарымен дерлік сәйкес келеді, ал аралық сызықтары Бальмер сериясында аналогтары жоқ. Ридберг бұл серия Бальмердің формуласы болуы мүмкін екенін көрсетті , алайда, мұнда n бүтін және жартылай мағынасы бар:</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R(1/2</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2,5; 3; 3,5; …);                      (102,1)</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тұтас мәндерге бальмерлі сызықтармен сәйкес келетін сызықтар, ал жартылай - аралық мәндерге сәйкес келеді.</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Жердегі сутегімен серияны қалай алуға тырысса да, бұл сәтті болмады. Сондықтан Пикеринг сериясы жұлдыздарда қандай да бір ерекше күйдегі сутегі ретінде тіркелген . Ақырында, бұл серияны зертханадан алуға мүмкіндік болды, бірақ сутегі тәжірибесінің табысқа жету үшін гелий міндетті түрде қосылуы керек. Бұл фактілердің қарама- қайшылығын Бор шешті, ол Пикеринг сериясы сутегі емес, иондалған гелийге тиесілі деп болжады. Шын мәнінде, (100,6) ν негізінде Z</w:t>
      </w:r>
      <w:r w:rsidRPr="007B6101">
        <w:rPr>
          <w:rFonts w:ascii="Times New Roman" w:eastAsia="Calibri" w:hAnsi="Times New Roman" w:cs="Times New Roman"/>
          <w:sz w:val="28"/>
          <w:szCs w:val="28"/>
          <w:vertAlign w:val="superscript"/>
          <w:lang w:val="kk-KZ"/>
        </w:rPr>
        <w:t>2</w:t>
      </w:r>
      <w:r w:rsidRPr="007B6101">
        <w:rPr>
          <w:rFonts w:ascii="Times New Roman" w:eastAsia="Calibri" w:hAnsi="Times New Roman" w:cs="Times New Roman"/>
          <w:sz w:val="28"/>
          <w:szCs w:val="28"/>
          <w:lang w:val="kk-KZ"/>
        </w:rPr>
        <w:t xml:space="preserve"> пропорционалды және гелий үшін Z=2 болғандықтан, иондалған гелийдің Нe спектрлік сериялары формулаға жатқызылмауы тиіс</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4R</w:t>
      </w:r>
      <w:r w:rsidRPr="007B6101">
        <w:rPr>
          <w:rFonts w:ascii="Times New Roman" w:eastAsia="Calibri" w:hAnsi="Times New Roman" w:cs="Times New Roman"/>
          <w:i/>
          <w:sz w:val="28"/>
          <w:szCs w:val="28"/>
          <w:vertAlign w:val="subscript"/>
          <w:lang w:val="kk-KZ"/>
        </w:rPr>
        <w:t>He</w:t>
      </w:r>
      <w:r w:rsidRPr="007B6101">
        <w:rPr>
          <w:rFonts w:ascii="Times New Roman" w:eastAsia="Calibri" w:hAnsi="Times New Roman" w:cs="Times New Roman"/>
          <w:i/>
          <w:sz w:val="28"/>
          <w:szCs w:val="28"/>
          <w:lang w:val="kk-KZ"/>
        </w:rPr>
        <w:t>(1/m</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(102,2)</w:t>
      </w:r>
    </w:p>
    <w:p w:rsidR="007B6101" w:rsidRPr="007B6101" w:rsidRDefault="007B6101" w:rsidP="007B6101">
      <w:pPr>
        <w:spacing w:after="0" w:line="240" w:lineRule="auto"/>
        <w:ind w:firstLine="709"/>
        <w:jc w:val="center"/>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Егер мұнда m=4 қойсақ, формула мына түрді қабылдайды</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4R</w:t>
      </w:r>
      <w:r w:rsidRPr="007B6101">
        <w:rPr>
          <w:rFonts w:ascii="Times New Roman" w:eastAsia="Calibri" w:hAnsi="Times New Roman" w:cs="Times New Roman"/>
          <w:i/>
          <w:sz w:val="28"/>
          <w:szCs w:val="28"/>
          <w:vertAlign w:val="subscript"/>
          <w:lang w:val="kk-KZ"/>
        </w:rPr>
        <w:t>He</w:t>
      </w:r>
      <w:r w:rsidRPr="007B6101">
        <w:rPr>
          <w:rFonts w:ascii="Times New Roman" w:eastAsia="Calibri" w:hAnsi="Times New Roman" w:cs="Times New Roman"/>
          <w:i/>
          <w:sz w:val="28"/>
          <w:szCs w:val="28"/>
          <w:lang w:val="kk-KZ"/>
        </w:rPr>
        <w:t>(1/4</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(n = 5, 6, …),</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сонымен қатар оны мына түрде де көрсетуімізге болады</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4R</w:t>
      </w:r>
      <w:r w:rsidRPr="007B6101">
        <w:rPr>
          <w:rFonts w:ascii="Times New Roman" w:eastAsia="Calibri" w:hAnsi="Times New Roman" w:cs="Times New Roman"/>
          <w:i/>
          <w:sz w:val="28"/>
          <w:szCs w:val="28"/>
          <w:vertAlign w:val="subscript"/>
          <w:lang w:val="kk-KZ"/>
        </w:rPr>
        <w:t>He</w:t>
      </w:r>
      <w:r w:rsidRPr="007B6101">
        <w:rPr>
          <w:rFonts w:ascii="Times New Roman" w:eastAsia="Calibri" w:hAnsi="Times New Roman" w:cs="Times New Roman"/>
          <w:i/>
          <w:sz w:val="28"/>
          <w:szCs w:val="28"/>
          <w:lang w:val="kk-KZ"/>
        </w:rPr>
        <w:t>(1/2</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1/(n/2)</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егер n/2-ні </w:t>
      </w:r>
      <w:r w:rsidRPr="007B6101">
        <w:rPr>
          <w:rFonts w:ascii="Times New Roman" w:eastAsia="Calibri" w:hAnsi="Times New Roman" w:cs="Times New Roman"/>
          <w:i/>
          <w:sz w:val="28"/>
          <w:szCs w:val="28"/>
          <w:lang w:val="kk-KZ"/>
        </w:rPr>
        <w:t>k</w:t>
      </w:r>
      <w:r w:rsidRPr="007B6101">
        <w:rPr>
          <w:rFonts w:ascii="Times New Roman" w:eastAsia="Calibri" w:hAnsi="Times New Roman" w:cs="Times New Roman"/>
          <w:sz w:val="28"/>
          <w:szCs w:val="28"/>
          <w:lang w:val="kk-KZ"/>
        </w:rPr>
        <w:t xml:space="preserve"> деп белгілесек, </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4R</w:t>
      </w:r>
      <w:r w:rsidRPr="007B6101">
        <w:rPr>
          <w:rFonts w:ascii="Times New Roman" w:eastAsia="Calibri" w:hAnsi="Times New Roman" w:cs="Times New Roman"/>
          <w:i/>
          <w:sz w:val="28"/>
          <w:szCs w:val="28"/>
          <w:vertAlign w:val="subscript"/>
          <w:lang w:val="kk-KZ"/>
        </w:rPr>
        <w:t>He</w:t>
      </w:r>
      <w:r w:rsidRPr="007B6101">
        <w:rPr>
          <w:rFonts w:ascii="Times New Roman" w:eastAsia="Calibri" w:hAnsi="Times New Roman" w:cs="Times New Roman"/>
          <w:i/>
          <w:sz w:val="28"/>
          <w:szCs w:val="28"/>
          <w:lang w:val="kk-KZ"/>
        </w:rPr>
        <w:t>(1/2</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 k</w:t>
      </w:r>
      <w:r w:rsidRPr="007B6101">
        <w:rPr>
          <w:rFonts w:ascii="Times New Roman" w:eastAsia="Calibri" w:hAnsi="Times New Roman" w:cs="Times New Roman"/>
          <w:i/>
          <w:sz w:val="28"/>
          <w:szCs w:val="28"/>
          <w:vertAlign w:val="superscript"/>
          <w:lang w:val="kk-KZ"/>
        </w:rPr>
        <w:t xml:space="preserve"> 2</w:t>
      </w:r>
      <w:r w:rsidRPr="007B6101">
        <w:rPr>
          <w:rFonts w:ascii="Times New Roman" w:eastAsia="Calibri" w:hAnsi="Times New Roman" w:cs="Times New Roman"/>
          <w:i/>
          <w:sz w:val="28"/>
          <w:szCs w:val="28"/>
          <w:lang w:val="kk-KZ"/>
        </w:rPr>
        <w:t>)   (k = 2,5; 3; 3,5; 4;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Бірақ бұл Пикеринг сериясының формуласы. Сутегі мен гелий массаларының айырмашылығы салдарынан Ридберг тұрақтысы R</w:t>
      </w:r>
      <w:r w:rsidRPr="007B6101">
        <w:rPr>
          <w:rFonts w:ascii="Times New Roman" w:eastAsia="Calibri" w:hAnsi="Times New Roman" w:cs="Times New Roman"/>
          <w:sz w:val="28"/>
          <w:szCs w:val="28"/>
          <w:vertAlign w:val="subscript"/>
          <w:lang w:val="kk-KZ"/>
        </w:rPr>
        <w:t>He</w:t>
      </w:r>
      <w:r w:rsidRPr="007B6101">
        <w:rPr>
          <w:rFonts w:ascii="Times New Roman" w:eastAsia="Calibri" w:hAnsi="Times New Roman" w:cs="Times New Roman"/>
          <w:sz w:val="28"/>
          <w:szCs w:val="28"/>
          <w:lang w:val="kk-KZ"/>
        </w:rPr>
        <w:t>, R</w:t>
      </w:r>
      <w:r w:rsidRPr="007B6101">
        <w:rPr>
          <w:rFonts w:ascii="Times New Roman" w:eastAsia="Calibri" w:hAnsi="Times New Roman" w:cs="Times New Roman"/>
          <w:sz w:val="28"/>
          <w:szCs w:val="28"/>
          <w:vertAlign w:val="subscript"/>
          <w:lang w:val="kk-KZ"/>
        </w:rPr>
        <w:t>H</w:t>
      </w:r>
      <w:r w:rsidRPr="007B6101">
        <w:rPr>
          <w:rFonts w:ascii="Times New Roman" w:eastAsia="Calibri" w:hAnsi="Times New Roman" w:cs="Times New Roman"/>
          <w:sz w:val="28"/>
          <w:szCs w:val="28"/>
          <w:lang w:val="kk-KZ"/>
        </w:rPr>
        <w:t xml:space="preserve">-нан сәл өзгеше болуы тиіс, сондықтан Пикеринг сериясының </w:t>
      </w:r>
      <w:r w:rsidRPr="007B6101">
        <w:rPr>
          <w:rFonts w:ascii="Times New Roman" w:eastAsia="Calibri" w:hAnsi="Times New Roman" w:cs="Times New Roman"/>
          <w:i/>
          <w:sz w:val="28"/>
          <w:szCs w:val="28"/>
          <w:lang w:val="kk-KZ"/>
        </w:rPr>
        <w:t>k</w:t>
      </w:r>
      <w:r w:rsidRPr="007B6101">
        <w:rPr>
          <w:rFonts w:ascii="Times New Roman" w:eastAsia="Calibri" w:hAnsi="Times New Roman" w:cs="Times New Roman"/>
          <w:sz w:val="28"/>
          <w:szCs w:val="28"/>
          <w:lang w:val="kk-KZ"/>
        </w:rPr>
        <w:t xml:space="preserve"> сызығының бүтін мәндері үшін сутегінің бальмерлік сызықтарына қатысты сәл ығысуы тиіс.</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Бордың бұл болжамдары Пашенмен расталды, ол Пикеринг сериясы таза гелийде сутегі ешқандай іздерсіз оңай алынуы мүмкін, бірақ таза сутегіде алынуы мүмкін емес, және (102,2) формуласы бойынша күтілгендей, k бүтін мәндер үшін осы серияның сызықтары бальмалық сызықтар бойынша күлгін жаққа қатысты ығыстырылады. Бұл ығысудың иллюстрацияларын 13- кестеде табуға болады, онда иондалған гелий спектрінде Пашенмен өлшенген толқындардың дәл ұзындығы, ал жанында - n бүтін мәндерге сәйкес келетін сутегінің бальмерлі сериясының толқын ұзындығы келтірілген.</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13-кесте</w:t>
      </w:r>
    </w:p>
    <w:tbl>
      <w:tblPr>
        <w:tblStyle w:val="a7"/>
        <w:tblW w:w="0" w:type="auto"/>
        <w:tblLook w:val="04A0" w:firstRow="1" w:lastRow="0" w:firstColumn="1" w:lastColumn="0" w:noHBand="0" w:noVBand="1"/>
      </w:tblPr>
      <w:tblGrid>
        <w:gridCol w:w="3115"/>
        <w:gridCol w:w="3115"/>
        <w:gridCol w:w="3115"/>
      </w:tblGrid>
      <w:tr w:rsidR="007B6101" w:rsidRPr="007B6101" w:rsidTr="00EA6BCA">
        <w:tc>
          <w:tcPr>
            <w:tcW w:w="3115" w:type="dxa"/>
          </w:tcPr>
          <w:p w:rsidR="007B6101" w:rsidRPr="007B6101" w:rsidRDefault="007B6101" w:rsidP="007B6101">
            <w:pPr>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k</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He</w:t>
            </w:r>
            <w:r w:rsidRPr="007B6101">
              <w:rPr>
                <w:rFonts w:ascii="Times New Roman" w:eastAsia="Calibri" w:hAnsi="Times New Roman" w:cs="Times New Roman"/>
                <w:sz w:val="28"/>
                <w:szCs w:val="28"/>
                <w:vertAlign w:val="superscript"/>
                <w:lang w:val="kk-KZ"/>
              </w:rPr>
              <w:t>+</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H</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6560,1</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6562,8 (H</w:t>
            </w:r>
            <w:r w:rsidRPr="007B6101">
              <w:rPr>
                <w:rFonts w:ascii="Times New Roman" w:eastAsia="Calibri" w:hAnsi="Times New Roman" w:cs="Times New Roman"/>
                <w:sz w:val="28"/>
                <w:szCs w:val="28"/>
                <w:vertAlign w:val="subscript"/>
                <w:lang w:val="kk-KZ"/>
              </w:rPr>
              <w:t>α</w:t>
            </w: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3,5</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5411,6</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lastRenderedPageBreak/>
              <w:t>4</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4859,3</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4861,3 (H</w:t>
            </w:r>
            <w:r w:rsidRPr="007B6101">
              <w:rPr>
                <w:rFonts w:ascii="Times New Roman" w:eastAsia="Calibri" w:hAnsi="Times New Roman" w:cs="Times New Roman"/>
                <w:sz w:val="28"/>
                <w:szCs w:val="28"/>
                <w:vertAlign w:val="subscript"/>
                <w:lang w:val="kk-KZ"/>
              </w:rPr>
              <w:t>β</w:t>
            </w: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4,5</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4561,6</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4333,7</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4340,5 (H</w:t>
            </w:r>
            <w:r w:rsidRPr="007B6101">
              <w:rPr>
                <w:rFonts w:ascii="Times New Roman" w:eastAsia="Calibri" w:hAnsi="Times New Roman" w:cs="Times New Roman"/>
                <w:sz w:val="28"/>
                <w:szCs w:val="28"/>
                <w:vertAlign w:val="subscript"/>
                <w:lang w:val="kk-KZ"/>
              </w:rPr>
              <w:t>γ</w:t>
            </w: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5,5</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4199,9</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w:t>
            </w:r>
          </w:p>
        </w:tc>
      </w:tr>
      <w:tr w:rsidR="007B6101" w:rsidRPr="007B6101" w:rsidTr="00EA6BCA">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9</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4100,0</w:t>
            </w:r>
          </w:p>
        </w:tc>
        <w:tc>
          <w:tcPr>
            <w:tcW w:w="3115" w:type="dxa"/>
          </w:tcPr>
          <w:p w:rsidR="007B6101" w:rsidRPr="007B6101" w:rsidRDefault="007B6101" w:rsidP="007B6101">
            <w:pPr>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4101,7 (H</w:t>
            </w:r>
            <w:r w:rsidRPr="007B6101">
              <w:rPr>
                <w:rFonts w:ascii="Times New Roman" w:eastAsia="Calibri" w:hAnsi="Times New Roman" w:cs="Times New Roman"/>
                <w:sz w:val="28"/>
                <w:szCs w:val="28"/>
                <w:vertAlign w:val="subscript"/>
                <w:lang w:val="kk-KZ"/>
              </w:rPr>
              <w:t>δ</w:t>
            </w:r>
            <w:r w:rsidRPr="007B6101">
              <w:rPr>
                <w:rFonts w:ascii="Times New Roman" w:eastAsia="Calibri" w:hAnsi="Times New Roman" w:cs="Times New Roman"/>
                <w:sz w:val="28"/>
                <w:szCs w:val="28"/>
                <w:lang w:val="kk-KZ"/>
              </w:rPr>
              <w:t>)</w:t>
            </w:r>
          </w:p>
        </w:tc>
      </w:tr>
    </w:tbl>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Келесі He</w:t>
      </w:r>
      <w:r w:rsidRPr="007B6101">
        <w:rPr>
          <w:rFonts w:ascii="Times New Roman" w:eastAsia="Calibri" w:hAnsi="Times New Roman" w:cs="Times New Roman"/>
          <w:sz w:val="28"/>
          <w:szCs w:val="28"/>
          <w:vertAlign w:val="superscript"/>
          <w:lang w:val="kk-KZ"/>
        </w:rPr>
        <w:t>+</w:t>
      </w:r>
      <w:r w:rsidRPr="007B6101">
        <w:rPr>
          <w:rFonts w:ascii="Times New Roman" w:eastAsia="Calibri" w:hAnsi="Times New Roman" w:cs="Times New Roman"/>
          <w:sz w:val="28"/>
          <w:szCs w:val="28"/>
          <w:lang w:val="kk-KZ"/>
        </w:rPr>
        <w:t xml:space="preserve"> үшін сутегіге ұқсас иондар екі рет иондалған литий Li</w:t>
      </w:r>
      <w:r w:rsidRPr="007B6101">
        <w:rPr>
          <w:rFonts w:ascii="Times New Roman" w:eastAsia="Calibri" w:hAnsi="Times New Roman" w:cs="Times New Roman"/>
          <w:sz w:val="28"/>
          <w:szCs w:val="28"/>
          <w:vertAlign w:val="superscript"/>
          <w:lang w:val="kk-KZ"/>
        </w:rPr>
        <w:t>++</w:t>
      </w:r>
      <w:r w:rsidRPr="007B6101">
        <w:rPr>
          <w:rFonts w:ascii="Times New Roman" w:eastAsia="Calibri" w:hAnsi="Times New Roman" w:cs="Times New Roman"/>
          <w:sz w:val="28"/>
          <w:szCs w:val="28"/>
          <w:lang w:val="kk-KZ"/>
        </w:rPr>
        <w:t xml:space="preserve"> (Z=3) және үш рет иондалған бериллий Be</w:t>
      </w:r>
      <w:r w:rsidRPr="007B6101">
        <w:rPr>
          <w:rFonts w:ascii="Times New Roman" w:eastAsia="Calibri" w:hAnsi="Times New Roman" w:cs="Times New Roman"/>
          <w:sz w:val="28"/>
          <w:szCs w:val="28"/>
          <w:vertAlign w:val="superscript"/>
          <w:lang w:val="kk-KZ"/>
        </w:rPr>
        <w:t>+++</w:t>
      </w:r>
      <w:r w:rsidRPr="007B6101">
        <w:rPr>
          <w:rFonts w:ascii="Times New Roman" w:eastAsia="Calibri" w:hAnsi="Times New Roman" w:cs="Times New Roman"/>
          <w:sz w:val="28"/>
          <w:szCs w:val="28"/>
          <w:lang w:val="kk-KZ"/>
        </w:rPr>
        <w:t xml:space="preserve"> (Z=4) болып табылады.  Олардың спектрлік сериялары мына формулаларға бағынуы тиіc</w:t>
      </w:r>
    </w:p>
    <w:p w:rsidR="007B6101" w:rsidRPr="007B6101" w:rsidRDefault="007B6101" w:rsidP="007B6101">
      <w:pPr>
        <w:spacing w:after="0" w:line="240" w:lineRule="auto"/>
        <w:ind w:firstLine="708"/>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9R</w:t>
      </w:r>
      <w:r w:rsidRPr="007B6101">
        <w:rPr>
          <w:rFonts w:ascii="Times New Roman" w:eastAsia="Calibri" w:hAnsi="Times New Roman" w:cs="Times New Roman"/>
          <w:i/>
          <w:sz w:val="28"/>
          <w:szCs w:val="28"/>
          <w:vertAlign w:val="subscript"/>
          <w:lang w:val="kk-KZ"/>
        </w:rPr>
        <w:t>Li</w:t>
      </w:r>
      <w:r w:rsidRPr="007B6101">
        <w:rPr>
          <w:rFonts w:ascii="Times New Roman" w:eastAsia="Calibri" w:hAnsi="Times New Roman" w:cs="Times New Roman"/>
          <w:i/>
          <w:sz w:val="28"/>
          <w:szCs w:val="28"/>
          <w:lang w:val="kk-KZ"/>
        </w:rPr>
        <w:t>(1/m</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w:t>
      </w:r>
    </w:p>
    <w:p w:rsidR="007B6101" w:rsidRPr="007B6101" w:rsidRDefault="007B6101" w:rsidP="007B6101">
      <w:pPr>
        <w:spacing w:after="0" w:line="240" w:lineRule="auto"/>
        <w:ind w:firstLine="708"/>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ν = 16R</w:t>
      </w:r>
      <w:r w:rsidRPr="007B6101">
        <w:rPr>
          <w:rFonts w:ascii="Times New Roman" w:eastAsia="Calibri" w:hAnsi="Times New Roman" w:cs="Times New Roman"/>
          <w:i/>
          <w:sz w:val="28"/>
          <w:szCs w:val="28"/>
          <w:vertAlign w:val="subscript"/>
          <w:lang w:val="kk-KZ"/>
        </w:rPr>
        <w:t>Be</w:t>
      </w:r>
      <w:r w:rsidRPr="007B6101">
        <w:rPr>
          <w:rFonts w:ascii="Times New Roman" w:eastAsia="Calibri" w:hAnsi="Times New Roman" w:cs="Times New Roman"/>
          <w:i/>
          <w:sz w:val="28"/>
          <w:szCs w:val="28"/>
          <w:lang w:val="kk-KZ"/>
        </w:rPr>
        <w:t>(1/m</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 xml:space="preserve"> – 1/n</w:t>
      </w:r>
      <w:r w:rsidRPr="007B6101">
        <w:rPr>
          <w:rFonts w:ascii="Times New Roman" w:eastAsia="Calibri" w:hAnsi="Times New Roman" w:cs="Times New Roman"/>
          <w:i/>
          <w:sz w:val="28"/>
          <w:szCs w:val="28"/>
          <w:vertAlign w:val="superscript"/>
          <w:lang w:val="kk-KZ"/>
        </w:rPr>
        <w:t>2</w:t>
      </w:r>
      <w:r w:rsidRPr="007B6101">
        <w:rPr>
          <w:rFonts w:ascii="Times New Roman" w:eastAsia="Calibri" w:hAnsi="Times New Roman" w:cs="Times New Roman"/>
          <w:i/>
          <w:sz w:val="28"/>
          <w:szCs w:val="28"/>
          <w:lang w:val="kk-KZ"/>
        </w:rPr>
        <w:t>).</w:t>
      </w: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Осы иондарға арналған Лайман сериясының алғашқы мүшелері (m=1) спектрдің алыс ультракүлгін бөлігінен табылған.</w:t>
      </w: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8"/>
        <w:jc w:val="center"/>
        <w:rPr>
          <w:rFonts w:ascii="Times New Roman" w:eastAsia="Calibri" w:hAnsi="Times New Roman" w:cs="Times New Roman"/>
          <w:sz w:val="28"/>
          <w:szCs w:val="28"/>
          <w:lang w:val="kk-KZ"/>
        </w:rPr>
      </w:pPr>
      <w:r w:rsidRPr="007B6101">
        <w:rPr>
          <w:rFonts w:ascii="Calibri" w:eastAsia="Calibri" w:hAnsi="Calibri" w:cs="Times New Roman"/>
          <w:noProof/>
          <w:lang w:val="ru-RU" w:eastAsia="ru-RU"/>
        </w:rPr>
        <w:drawing>
          <wp:inline distT="0" distB="0" distL="0" distR="0" wp14:anchorId="650CAF47" wp14:editId="32AD13B5">
            <wp:extent cx="2510896" cy="1857375"/>
            <wp:effectExtent l="0" t="0" r="381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514808" cy="1860269"/>
                    </a:xfrm>
                    <a:prstGeom prst="rect">
                      <a:avLst/>
                    </a:prstGeom>
                  </pic:spPr>
                </pic:pic>
              </a:graphicData>
            </a:graphic>
          </wp:inline>
        </w:drawing>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Cурет 146. Ридберг тұрақтысының ядро массасына тәуелді өзгерісі</w:t>
      </w: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146-суретте ядроның массасына байланысты Ридбергтің тұрақты өзгерісі графикалық түрде ұсынылған. </w:t>
      </w: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8"/>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14-ЛЕКЦИЯ </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Электронның үлес зарядын спектроскопиялық анықтау туралы</w:t>
      </w:r>
    </w:p>
    <w:p w:rsidR="007B6101" w:rsidRPr="007B6101" w:rsidRDefault="007B6101" w:rsidP="007B6101">
      <w:pPr>
        <w:spacing w:after="0" w:line="240" w:lineRule="auto"/>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Спектроскопиялық деректерден электронның үлес зарядын анықтауға болады. Енді бұл қалай жасалатынын көрсетеміз. </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Қандай да бір екі атом үшін Ридберг тұрақтысының өрнегін жазамыз,</w:t>
      </w:r>
      <w:r w:rsidRPr="007B6101">
        <w:rPr>
          <w:rFonts w:ascii="Calibri" w:eastAsia="Calibri" w:hAnsi="Calibri" w:cs="Times New Roman"/>
          <w:lang w:val="kk-KZ"/>
        </w:rPr>
        <w:t xml:space="preserve"> </w:t>
      </w:r>
      <w:r w:rsidRPr="007B6101">
        <w:rPr>
          <w:rFonts w:ascii="Times New Roman" w:eastAsia="Calibri" w:hAnsi="Times New Roman" w:cs="Times New Roman"/>
          <w:sz w:val="28"/>
          <w:szCs w:val="28"/>
          <w:lang w:val="kk-KZ"/>
        </w:rPr>
        <w:t>мысалы, сутегі (H) және дейтерий (D):</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34D9C339" wp14:editId="21232B97">
            <wp:extent cx="3087585" cy="1064377"/>
            <wp:effectExtent l="0" t="0" r="0" b="254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108014" cy="1071420"/>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мұнда M</w:t>
      </w:r>
      <w:r w:rsidRPr="007B6101">
        <w:rPr>
          <w:rFonts w:ascii="Times New Roman" w:eastAsia="Calibri" w:hAnsi="Times New Roman" w:cs="Times New Roman"/>
          <w:sz w:val="28"/>
          <w:szCs w:val="28"/>
          <w:vertAlign w:val="subscript"/>
          <w:lang w:val="kk-KZ"/>
        </w:rPr>
        <w:t>H</w:t>
      </w:r>
      <w:r w:rsidRPr="007B6101">
        <w:rPr>
          <w:rFonts w:ascii="Times New Roman" w:eastAsia="Calibri" w:hAnsi="Times New Roman" w:cs="Times New Roman"/>
          <w:sz w:val="28"/>
          <w:szCs w:val="28"/>
          <w:lang w:val="kk-KZ"/>
        </w:rPr>
        <w:t xml:space="preserve"> пен M</w:t>
      </w:r>
      <w:r w:rsidRPr="007B6101">
        <w:rPr>
          <w:rFonts w:ascii="Times New Roman" w:eastAsia="Calibri" w:hAnsi="Times New Roman" w:cs="Times New Roman"/>
          <w:sz w:val="28"/>
          <w:szCs w:val="28"/>
          <w:vertAlign w:val="subscript"/>
          <w:lang w:val="kk-KZ"/>
        </w:rPr>
        <w:t>D</w:t>
      </w:r>
      <w:r w:rsidRPr="007B6101">
        <w:rPr>
          <w:rFonts w:ascii="Times New Roman" w:eastAsia="Calibri" w:hAnsi="Times New Roman" w:cs="Times New Roman"/>
          <w:sz w:val="28"/>
          <w:szCs w:val="28"/>
          <w:lang w:val="kk-KZ"/>
        </w:rPr>
        <w:t xml:space="preserve"> – атом ядроларының массалары. (103.1) және (103.2) формулалардан алатынымыз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5D4BF713" wp14:editId="46528F16">
            <wp:extent cx="3574473" cy="773729"/>
            <wp:effectExtent l="0" t="0" r="6985" b="762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574327" cy="773698"/>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бұдан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68480A25" wp14:editId="2EBA0E66">
            <wp:extent cx="4286992" cy="59140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287546" cy="591481"/>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Бұл формуладағы M</w:t>
      </w:r>
      <w:r w:rsidRPr="007B6101">
        <w:rPr>
          <w:rFonts w:ascii="Times New Roman" w:eastAsia="Calibri" w:hAnsi="Times New Roman" w:cs="Times New Roman"/>
          <w:sz w:val="28"/>
          <w:szCs w:val="28"/>
          <w:vertAlign w:val="subscript"/>
          <w:lang w:val="kk-KZ"/>
        </w:rPr>
        <w:t>H</w:t>
      </w:r>
      <w:r w:rsidRPr="007B6101">
        <w:rPr>
          <w:rFonts w:ascii="Times New Roman" w:eastAsia="Calibri" w:hAnsi="Times New Roman" w:cs="Times New Roman"/>
          <w:sz w:val="28"/>
          <w:szCs w:val="28"/>
          <w:lang w:val="kk-KZ"/>
        </w:rPr>
        <w:t xml:space="preserve"> пен M</w:t>
      </w:r>
      <w:r w:rsidRPr="007B6101">
        <w:rPr>
          <w:rFonts w:ascii="Times New Roman" w:eastAsia="Calibri" w:hAnsi="Times New Roman" w:cs="Times New Roman"/>
          <w:sz w:val="28"/>
          <w:szCs w:val="28"/>
          <w:vertAlign w:val="subscript"/>
          <w:lang w:val="kk-KZ"/>
        </w:rPr>
        <w:t>D</w:t>
      </w:r>
      <w:r w:rsidRPr="007B6101">
        <w:rPr>
          <w:rFonts w:ascii="Times New Roman" w:eastAsia="Calibri" w:hAnsi="Times New Roman" w:cs="Times New Roman"/>
          <w:sz w:val="28"/>
          <w:szCs w:val="28"/>
          <w:lang w:val="kk-KZ"/>
        </w:rPr>
        <w:t xml:space="preserve"> ядро массалары H және D атом массалары мен электрон массасы арқылы келесідей өрнектеледі: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32C73A8B" wp14:editId="201DB805">
            <wp:extent cx="2600696" cy="395209"/>
            <wp:effectExtent l="0" t="0" r="0" b="508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35387" cy="400481"/>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(N – Авогадро тұрақтысы). </w:t>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F Фарадей заряды электрон зарядының Авогадро тұрақтысына көбейтіндісі </w:t>
      </w:r>
    </w:p>
    <w:p w:rsidR="007B6101" w:rsidRPr="007B6101" w:rsidRDefault="007B6101" w:rsidP="007B6101">
      <w:pPr>
        <w:spacing w:after="0" w:line="240" w:lineRule="auto"/>
        <w:jc w:val="center"/>
        <w:rPr>
          <w:rFonts w:ascii="Times New Roman" w:eastAsia="Calibri" w:hAnsi="Times New Roman" w:cs="Times New Roman"/>
          <w:i/>
          <w:sz w:val="28"/>
          <w:szCs w:val="28"/>
          <w:lang w:val="kk-KZ"/>
        </w:rPr>
      </w:pPr>
      <w:r w:rsidRPr="007B6101">
        <w:rPr>
          <w:rFonts w:ascii="Times New Roman" w:eastAsia="Calibri" w:hAnsi="Times New Roman" w:cs="Times New Roman"/>
          <w:i/>
          <w:sz w:val="28"/>
          <w:szCs w:val="28"/>
          <w:lang w:val="kk-KZ"/>
        </w:rPr>
        <w:t xml:space="preserve">F = Ne. </w:t>
      </w:r>
      <w:r w:rsidRPr="007B6101">
        <w:rPr>
          <w:rFonts w:ascii="Times New Roman" w:eastAsia="Calibri" w:hAnsi="Times New Roman" w:cs="Times New Roman"/>
          <w:i/>
          <w:sz w:val="28"/>
          <w:szCs w:val="28"/>
          <w:lang w:val="kk-KZ"/>
        </w:rPr>
        <w:tab/>
      </w:r>
      <w:r w:rsidRPr="007B6101">
        <w:rPr>
          <w:rFonts w:ascii="Times New Roman" w:eastAsia="Calibri" w:hAnsi="Times New Roman" w:cs="Times New Roman"/>
          <w:i/>
          <w:sz w:val="28"/>
          <w:szCs w:val="28"/>
          <w:lang w:val="kk-KZ"/>
        </w:rPr>
        <w:tab/>
      </w:r>
      <w:r w:rsidRPr="007B6101">
        <w:rPr>
          <w:rFonts w:ascii="Times New Roman" w:eastAsia="Calibri" w:hAnsi="Times New Roman" w:cs="Times New Roman"/>
          <w:i/>
          <w:sz w:val="28"/>
          <w:szCs w:val="28"/>
          <w:lang w:val="kk-KZ"/>
        </w:rPr>
        <w:tab/>
        <w:t xml:space="preserve">(103.4) </w:t>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(103.3) және (103.4) формулалардан алатынымыз</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2F296345" wp14:editId="61D22488">
            <wp:extent cx="4275116" cy="891031"/>
            <wp:effectExtent l="0" t="0" r="0" b="444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275261" cy="891061"/>
                    </a:xfrm>
                    <a:prstGeom prst="rect">
                      <a:avLst/>
                    </a:prstGeom>
                    <a:noFill/>
                    <a:ln>
                      <a:noFill/>
                    </a:ln>
                  </pic:spPr>
                </pic:pic>
              </a:graphicData>
            </a:graphic>
          </wp:inline>
        </w:drawing>
      </w:r>
    </w:p>
    <w:p w:rsidR="007B6101" w:rsidRPr="007B6101" w:rsidRDefault="007B6101" w:rsidP="007B6101">
      <w:pPr>
        <w:spacing w:after="0" w:line="240" w:lineRule="auto"/>
        <w:ind w:firstLine="709"/>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N</w:t>
      </w:r>
      <w:r w:rsidRPr="007B6101">
        <w:rPr>
          <w:rFonts w:ascii="Times New Roman" w:eastAsia="Calibri" w:hAnsi="Times New Roman" w:cs="Times New Roman"/>
          <w:sz w:val="28"/>
          <w:szCs w:val="28"/>
          <w:vertAlign w:val="subscript"/>
          <w:lang w:val="kk-KZ"/>
        </w:rPr>
        <w:t>m</w:t>
      </w:r>
      <w:r w:rsidRPr="007B6101">
        <w:rPr>
          <w:rFonts w:ascii="Times New Roman" w:eastAsia="Calibri" w:hAnsi="Times New Roman" w:cs="Times New Roman"/>
          <w:sz w:val="28"/>
          <w:szCs w:val="28"/>
          <w:lang w:val="kk-KZ"/>
        </w:rPr>
        <w:t xml:space="preserve"> тұрақтысын (электронның «атомдық массасы») H және D салыстырғанда кіші шама екенін ескере отыра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55D066C6" wp14:editId="37038CF3">
            <wp:extent cx="3348841" cy="267879"/>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348608" cy="267860"/>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(103.5) формуласында e/m орнына жетерліктей дәлдікпен келесі формуланы алуымызға болады: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1E432A02" wp14:editId="11AF5F81">
            <wp:extent cx="2351314" cy="518287"/>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390320" cy="526885"/>
                    </a:xfrm>
                    <a:prstGeom prst="rect">
                      <a:avLst/>
                    </a:prstGeom>
                    <a:noFill/>
                    <a:ln>
                      <a:noFill/>
                    </a:ln>
                  </pic:spPr>
                </pic:pic>
              </a:graphicData>
            </a:graphic>
          </wp:inline>
        </w:drawing>
      </w:r>
    </w:p>
    <w:p w:rsidR="007B6101" w:rsidRPr="007B6101" w:rsidRDefault="007B6101" w:rsidP="007B6101">
      <w:pPr>
        <w:spacing w:after="0" w:line="240" w:lineRule="auto"/>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Егер де формуладағы тұрақты мәндерді орнына қойып есептесек: </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0FEF8400" wp14:editId="72A7A6F3">
            <wp:extent cx="2481942" cy="390359"/>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81947" cy="390360"/>
                    </a:xfrm>
                    <a:prstGeom prst="rect">
                      <a:avLst/>
                    </a:prstGeom>
                    <a:noFill/>
                    <a:ln>
                      <a:noFill/>
                    </a:ln>
                  </pic:spPr>
                </pic:pic>
              </a:graphicData>
            </a:graphic>
          </wp:inline>
        </w:drawing>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497400" w:rsidRDefault="00497400" w:rsidP="007B6101">
      <w:pPr>
        <w:spacing w:after="0" w:line="240" w:lineRule="auto"/>
        <w:jc w:val="center"/>
        <w:rPr>
          <w:rFonts w:ascii="Times New Roman" w:eastAsia="Calibri" w:hAnsi="Times New Roman" w:cs="Times New Roman"/>
          <w:b/>
          <w:caps/>
          <w:sz w:val="28"/>
          <w:szCs w:val="28"/>
          <w:lang w:val="kk-KZ"/>
        </w:rPr>
      </w:pPr>
    </w:p>
    <w:p w:rsidR="00995F3A"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lastRenderedPageBreak/>
        <w:t>15-ЛЕКЦИЯ</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 Энергия деңгейлерінің диаграммалары</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sz w:val="28"/>
          <w:szCs w:val="28"/>
          <w:lang w:val="kk-KZ"/>
        </w:rPr>
        <w:t>Алдыңғы параграфтарда айтылғандарды қорытындылай келе, спектрді талдаудың ең маңызды нәтижесі терм жүйесін орнату болып табылатынын көреміз. Шын мәнінде, термаларды екіге біріктіре отырып, біз спектралды сызықтардың толқындық сандарын тура аламыз; HC-да термаларды көрсететін сандарды көбейте отырып, біз әртүрлі кванттық жағдайларда Атом энергиясының оң мәнін аламыз. Бұл шамалар электрвольттарда көрсетілген энергия әртүрлі жағдайларда атомның ионизациялық потенциалдарын береді, ал олардың айырмашылықтары-қозу потенциалдары.</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noProof/>
          <w:sz w:val="28"/>
          <w:szCs w:val="28"/>
          <w:lang w:val="ru-RU" w:eastAsia="ru-RU"/>
        </w:rPr>
        <w:drawing>
          <wp:inline distT="0" distB="0" distL="0" distR="0" wp14:anchorId="24BCA5E6" wp14:editId="74353880">
            <wp:extent cx="3781425" cy="4762500"/>
            <wp:effectExtent l="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781425" cy="4762500"/>
                    </a:xfrm>
                    <a:prstGeom prst="rect">
                      <a:avLst/>
                    </a:prstGeom>
                  </pic:spPr>
                </pic:pic>
              </a:graphicData>
            </a:graphic>
          </wp:inline>
        </w:drawing>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147-сурет.Сутегі атомының энергия деңгейлерінің диаграммасы</w:t>
      </w:r>
    </w:p>
    <w:p w:rsidR="007B6101" w:rsidRPr="007B6101" w:rsidRDefault="007B6101" w:rsidP="007B6101">
      <w:pPr>
        <w:spacing w:after="0" w:line="240" w:lineRule="auto"/>
        <w:jc w:val="center"/>
        <w:rPr>
          <w:rFonts w:ascii="Times New Roman" w:eastAsia="Calibri" w:hAnsi="Times New Roman" w:cs="Times New Roman"/>
          <w:sz w:val="28"/>
          <w:szCs w:val="28"/>
          <w:lang w:val="kk-KZ"/>
        </w:rPr>
      </w:pP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Осылайша біз алатын атом туралы мәліметтердің барлық жиынтығын тез көру үшін энергия деңгейлерінің диаграммаларын пайдалану ыңғайлы. Сутегі атомы үшін мұндай диаграммалардан қарапайым сур. 147. Мұнда көлденең түзулермен түрлі энергетикалық жағдайлар белгіленген. Олардың көңіл-күйі </w:t>
      </w:r>
      <w:r w:rsidRPr="007B6101">
        <w:rPr>
          <w:rFonts w:ascii="Times New Roman" w:eastAsia="Calibri" w:hAnsi="Times New Roman" w:cs="Times New Roman"/>
          <w:sz w:val="28"/>
          <w:szCs w:val="28"/>
          <w:lang w:val="kk-KZ"/>
        </w:rPr>
        <w:lastRenderedPageBreak/>
        <w:t xml:space="preserve">үшін, айтылғанға сәйкес, ординат осі бойынша R / </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k</m:t>
            </m:r>
          </m:e>
          <m:sup>
            <m:r>
              <w:rPr>
                <w:rFonts w:ascii="Cambria Math" w:eastAsia="Calibri" w:hAnsi="Cambria Math" w:cs="Times New Roman"/>
                <w:sz w:val="28"/>
                <w:szCs w:val="28"/>
                <w:lang w:val="kk-KZ"/>
              </w:rPr>
              <m:t>2</m:t>
            </m:r>
          </m:sup>
        </m:sSup>
      </m:oMath>
      <w:r w:rsidRPr="007B6101">
        <w:rPr>
          <w:rFonts w:ascii="Times New Roman" w:eastAsia="Calibri" w:hAnsi="Times New Roman" w:cs="Times New Roman"/>
          <w:sz w:val="28"/>
          <w:szCs w:val="28"/>
          <w:lang w:val="kk-KZ"/>
        </w:rPr>
        <w:t xml:space="preserve"> мәнін кейінге қалдыру жеткілікті. Қосылыс орнынан Жоғары тұрған оң энергиялардың шексіз аумағы орналасқан. Оң және сол жақта энергия мен терм шкалалары орналасқан. Сол және басқа шкала бойынша есептеу деңгейлердің қосылу көпірінен жасалады, бірақ энергияның квантталған жай-күйі үшін теріс, ал термалар оң болып табылады, онда энергия төменнен жоғары түседі, ал термалар (иондау жұмысына тең) сол бағытта өседі. Сол диаграммада бағыттамалармен деңгейлер арасындағы мүмкін болатын өтпелер көрсетілген және бұл ретте пайда болатын сериялар белгіленген. Әрбір серия барлық жоғарыда жатқан деңгейлерден төменгі деңгейге өту кезінде пайда болады. Спектральды желілердің толқындық сандарын соңғы және бастапқы жағдайларға сәйкес келетін термдердің айырмасы ретінде оң шкаланың көмегімен есептеуге болады.</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 xml:space="preserve">16-ЛЕКЦИЯ </w:t>
      </w:r>
    </w:p>
    <w:p w:rsidR="007B6101" w:rsidRPr="007B6101" w:rsidRDefault="007B6101" w:rsidP="007B6101">
      <w:pPr>
        <w:spacing w:after="0" w:line="240" w:lineRule="auto"/>
        <w:jc w:val="center"/>
        <w:rPr>
          <w:rFonts w:ascii="Times New Roman" w:eastAsia="Calibri" w:hAnsi="Times New Roman" w:cs="Times New Roman"/>
          <w:b/>
          <w:caps/>
          <w:sz w:val="28"/>
          <w:szCs w:val="28"/>
          <w:lang w:val="kk-KZ"/>
        </w:rPr>
      </w:pPr>
      <w:r w:rsidRPr="007B6101">
        <w:rPr>
          <w:rFonts w:ascii="Times New Roman" w:eastAsia="Calibri" w:hAnsi="Times New Roman" w:cs="Times New Roman"/>
          <w:b/>
          <w:caps/>
          <w:sz w:val="28"/>
          <w:szCs w:val="28"/>
          <w:lang w:val="kk-KZ"/>
        </w:rPr>
        <w:t>Атомдық сутегінің шекаралық тұтас спектрі</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Calibri" w:hAnsi="Times New Roman" w:cs="Times New Roman"/>
          <w:b/>
          <w:sz w:val="28"/>
          <w:szCs w:val="28"/>
          <w:lang w:val="kk-KZ"/>
        </w:rPr>
        <w:tab/>
      </w:r>
      <w:r w:rsidRPr="007B6101">
        <w:rPr>
          <w:rFonts w:ascii="Times New Roman" w:eastAsia="Calibri" w:hAnsi="Times New Roman" w:cs="Times New Roman"/>
          <w:sz w:val="28"/>
          <w:szCs w:val="28"/>
          <w:lang w:val="kk-KZ"/>
        </w:rPr>
        <w:t>Серияның шекарасына кез келген сериялық спектрде, яғни сызықтардың қосылу орнына, әрқашан қысқа толқындар жағына қарай созылатын тұтас спектр. Бұл тұтас спектр эмиссияда да, абсорбцияда да байқауға болады. Оның пайда болуы электрондардың оң энергиялы күйлерден теріс энергиялы күйлермен немесе керісінше күйлермен ауысуымен байланысты. Біз білеміз, барлық кванттық жағдайларда электрон теріс энергияға ие. Мұнда теріс белгі нөлдік әлеуетті энергия бар жай - күйді таңдаудың еркіндігімен байланысты. Әдетте нөлге тең әлеуетті энергия ядродан шексіз қашықтықта орналасқан электронға қосылады. Сондықтан, толық энергияның теріс белгісі Электрон энергиясы атомнан бөлінген және шексіз үлкен қашықтықта орналасқан жағдайда, яғни біз байланысқан электронмен жұмыс істеп жатқанымызды көрсетеді. Демек, оң энергияға атомнан бөлінген және потенциалдан артық кинетикалық энергиясы бар электрон ие болуы керек. Классикалық механика бойынша мұндай электрон. Екінші жағынан, кванттар теориясының жалпы қағидаттарына сәйкес (келесі параграфты қараңыз) кванттауға тек мерзімді немесе шартты-мерзімді қозғалыстар жатады, соның салдарынан гиперболалық орбиталар бойынша айналыстағы электрондар энергияның кез келген, үздіксіз бөлінген қорына ие болуы мүмкін. Бұл спектрдің тұтас сипаты түсіндіріледі.</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t>Шын мәнінде, нөлге тең энергия күйіндегі кванттық күйден ауысуға жауап беретін толқындық Сан R/</w:t>
      </w:r>
      <m:oMath>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m</m:t>
            </m:r>
          </m:e>
          <m:sup>
            <m:r>
              <w:rPr>
                <w:rFonts w:ascii="Cambria Math" w:eastAsia="Calibri" w:hAnsi="Cambria Math" w:cs="Times New Roman"/>
                <w:sz w:val="28"/>
                <w:szCs w:val="28"/>
                <w:lang w:val="kk-KZ"/>
              </w:rPr>
              <m:t>2</m:t>
            </m:r>
          </m:sup>
        </m:sSup>
      </m:oMath>
      <w:r w:rsidRPr="007B6101">
        <w:rPr>
          <w:rFonts w:ascii="Times New Roman" w:eastAsia="Calibri" w:hAnsi="Times New Roman" w:cs="Times New Roman"/>
          <w:sz w:val="28"/>
          <w:szCs w:val="28"/>
          <w:lang w:val="kk-KZ"/>
        </w:rPr>
        <w:t xml:space="preserve"> (серия шекарасы) болады, ал кванттық күйден e оң энергия жағдайына ауысуға сәйкес келетін толқындық Сан </w:t>
      </w:r>
      <m:oMath>
        <m:r>
          <w:rPr>
            <w:rFonts w:ascii="Cambria Math" w:eastAsia="Calibri" w:hAnsi="Cambria Math" w:cs="Times New Roman"/>
            <w:sz w:val="28"/>
            <w:szCs w:val="28"/>
            <w:lang w:val="kk-KZ"/>
          </w:rPr>
          <m:t>∆E</m:t>
        </m:r>
      </m:oMath>
      <w:r w:rsidRPr="007B6101">
        <w:rPr>
          <w:rFonts w:ascii="Times New Roman" w:eastAsia="Calibri" w:hAnsi="Times New Roman" w:cs="Times New Roman"/>
          <w:sz w:val="28"/>
          <w:szCs w:val="28"/>
          <w:lang w:val="kk-KZ"/>
        </w:rPr>
        <w:t xml:space="preserve"> болады</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r w:rsidRPr="007B6101">
        <w:rPr>
          <w:rFonts w:ascii="Times New Roman" w:eastAsia="Calibri" w:hAnsi="Times New Roman" w:cs="Times New Roman"/>
          <w:sz w:val="28"/>
          <w:szCs w:val="28"/>
          <w:lang w:val="kk-KZ"/>
        </w:rPr>
        <w:t>v=</w:t>
      </w:r>
      <m:oMath>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R</m:t>
            </m:r>
          </m:num>
          <m:den>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m</m:t>
                </m:r>
              </m:e>
              <m:sup>
                <m:r>
                  <w:rPr>
                    <w:rFonts w:ascii="Cambria Math" w:eastAsia="Calibri" w:hAnsi="Cambria Math" w:cs="Times New Roman"/>
                    <w:sz w:val="28"/>
                    <w:szCs w:val="28"/>
                    <w:lang w:val="kk-KZ"/>
                  </w:rPr>
                  <m:t>2</m:t>
                </m:r>
              </m:sup>
            </m:sSup>
          </m:den>
        </m:f>
        <m:r>
          <w:rPr>
            <w:rFonts w:ascii="Cambria Math" w:eastAsia="Calibri" w:hAnsi="Cambria Math" w:cs="Times New Roman"/>
            <w:sz w:val="28"/>
            <w:szCs w:val="28"/>
            <w:lang w:val="kk-KZ"/>
          </w:rPr>
          <m:t>+</m:t>
        </m:r>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∆E</m:t>
            </m:r>
          </m:num>
          <m:den>
            <m:r>
              <w:rPr>
                <w:rFonts w:ascii="Cambria Math" w:eastAsia="Calibri" w:hAnsi="Cambria Math" w:cs="Times New Roman"/>
                <w:sz w:val="28"/>
                <w:szCs w:val="28"/>
                <w:lang w:val="kk-KZ"/>
              </w:rPr>
              <m:t>he</m:t>
            </m:r>
          </m:den>
        </m:f>
      </m:oMath>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r w:rsidRPr="007B6101">
        <w:rPr>
          <w:rFonts w:ascii="Times New Roman" w:eastAsia="Calibri" w:hAnsi="Times New Roman" w:cs="Times New Roman"/>
          <w:noProof/>
          <w:sz w:val="28"/>
          <w:szCs w:val="28"/>
          <w:lang w:val="ru-RU" w:eastAsia="ru-RU"/>
        </w:rPr>
        <w:lastRenderedPageBreak/>
        <w:drawing>
          <wp:inline distT="0" distB="0" distL="0" distR="0" wp14:anchorId="38C57F6F" wp14:editId="0BB6A59C">
            <wp:extent cx="1905000" cy="169545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05000" cy="1695450"/>
                    </a:xfrm>
                    <a:prstGeom prst="rect">
                      <a:avLst/>
                    </a:prstGeom>
                  </pic:spPr>
                </pic:pic>
              </a:graphicData>
            </a:graphic>
          </wp:inline>
        </w:drawing>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r w:rsidRPr="007B6101">
        <w:rPr>
          <w:rFonts w:ascii="Times New Roman" w:eastAsia="Times New Roman" w:hAnsi="Times New Roman" w:cs="Times New Roman"/>
          <w:sz w:val="28"/>
          <w:szCs w:val="28"/>
          <w:lang w:val="kk-KZ"/>
        </w:rPr>
        <w:t>148-сурет</w:t>
      </w:r>
    </w:p>
    <w:p w:rsidR="007B6101" w:rsidRPr="007B6101" w:rsidRDefault="007B6101" w:rsidP="007B6101">
      <w:pPr>
        <w:spacing w:after="0" w:line="240" w:lineRule="auto"/>
        <w:jc w:val="center"/>
        <w:rPr>
          <w:rFonts w:ascii="Times New Roman" w:eastAsia="Times New Roman" w:hAnsi="Times New Roman" w:cs="Times New Roman"/>
          <w:sz w:val="28"/>
          <w:szCs w:val="28"/>
          <w:lang w:val="kk-KZ"/>
        </w:rPr>
      </w:pP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Times New Roman" w:hAnsi="Times New Roman" w:cs="Times New Roman"/>
          <w:sz w:val="28"/>
          <w:szCs w:val="28"/>
          <w:lang w:val="kk-KZ"/>
        </w:rPr>
        <w:tab/>
      </w:r>
      <m:oMath>
        <m:r>
          <w:rPr>
            <w:rFonts w:ascii="Cambria Math" w:eastAsia="Times New Roman" w:hAnsi="Cambria Math" w:cs="Times New Roman"/>
            <w:sz w:val="28"/>
            <w:szCs w:val="28"/>
            <w:lang w:val="kk-KZ"/>
          </w:rPr>
          <m:t>∆</m:t>
        </m:r>
      </m:oMath>
      <w:r w:rsidRPr="007B6101">
        <w:rPr>
          <w:rFonts w:ascii="Times New Roman" w:eastAsia="Times New Roman" w:hAnsi="Times New Roman" w:cs="Times New Roman"/>
          <w:sz w:val="28"/>
          <w:szCs w:val="28"/>
          <w:lang w:val="kk-KZ"/>
        </w:rPr>
        <w:t>E</w:t>
      </w:r>
      <m:oMath>
        <m:r>
          <w:rPr>
            <w:rFonts w:ascii="Cambria Math" w:eastAsia="Times New Roman" w:hAnsi="Cambria Math" w:cs="Times New Roman"/>
            <w:sz w:val="28"/>
            <w:szCs w:val="28"/>
            <w:lang w:val="kk-KZ"/>
          </w:rPr>
          <m:t>&gt;0</m:t>
        </m:r>
      </m:oMath>
      <w:r w:rsidRPr="007B6101">
        <w:rPr>
          <w:rFonts w:ascii="Times New Roman" w:eastAsia="Times New Roman" w:hAnsi="Times New Roman" w:cs="Times New Roman"/>
          <w:sz w:val="28"/>
          <w:szCs w:val="28"/>
          <w:lang w:val="kk-KZ"/>
        </w:rPr>
        <w:t xml:space="preserve"> және үздіксіз өзгеретіндіктен, v серия шекарасының толқындық саны көп болады және үздіксіз өзгереді,яғни біз қысқа толқындар жағынан серия шекарасына жанасатын тұтас спектр аламыз. Бұдан әрі, жұтудың тұтас спектрі соңғы кинетикалық энергиясы бар атомнан электронды бөлу процестерін, яғни иондауға, ал шығарудың тұтас спектрін - кері процеске, яғни оң ион мен электронның рекомбинациясына көрсетеді. Ақырында, ұзын толқындар жағынан тұтас спектрдің басталу толқындық санына сәйкес келетін энергия немесе серия шекарасының толқындық санына сәйкес келетін энергия иондау энергиясына, яғни электронды атомнан бөлу және оны нөлдік кинетикалық энергияға ауыстыру үшін қажетті энергияға тең болуы тиіс. Осылайша, сутегі үшін Лайман сериясы шекарасының толқындық саны</w:t>
      </w:r>
    </w:p>
    <w:p w:rsidR="007B6101" w:rsidRPr="007B6101" w:rsidRDefault="007B6101" w:rsidP="007B6101">
      <w:pPr>
        <w:spacing w:after="0" w:line="240" w:lineRule="auto"/>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p>
    <w:p w:rsidR="007B6101" w:rsidRPr="007B6101" w:rsidRDefault="007B6101" w:rsidP="007B6101">
      <w:pPr>
        <w:spacing w:after="0" w:line="240" w:lineRule="auto"/>
        <w:jc w:val="both"/>
        <w:rPr>
          <w:rFonts w:ascii="Times New Roman" w:eastAsia="Times New Roman" w:hAnsi="Times New Roman" w:cs="Times New Roman"/>
          <w:sz w:val="28"/>
          <w:szCs w:val="28"/>
          <w:lang w:val="kk-KZ"/>
        </w:rPr>
      </w:pP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r>
      <w:r w:rsidRPr="007B6101">
        <w:rPr>
          <w:rFonts w:ascii="Times New Roman" w:eastAsia="Calibri" w:hAnsi="Times New Roman" w:cs="Times New Roman"/>
          <w:sz w:val="28"/>
          <w:szCs w:val="28"/>
          <w:lang w:val="kk-KZ"/>
        </w:rPr>
        <w:tab/>
        <w:t>v=</w:t>
      </w:r>
      <m:oMath>
        <m:f>
          <m:fPr>
            <m:ctrlPr>
              <w:rPr>
                <w:rFonts w:ascii="Cambria Math" w:eastAsia="Calibri" w:hAnsi="Cambria Math" w:cs="Times New Roman"/>
                <w:i/>
                <w:sz w:val="28"/>
                <w:szCs w:val="28"/>
                <w:lang w:val="kk-KZ"/>
              </w:rPr>
            </m:ctrlPr>
          </m:fPr>
          <m:num>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R</m:t>
                </m:r>
              </m:e>
              <m:sub>
                <m:r>
                  <w:rPr>
                    <w:rFonts w:ascii="Cambria Math" w:eastAsia="Calibri" w:hAnsi="Cambria Math" w:cs="Times New Roman"/>
                    <w:sz w:val="28"/>
                    <w:szCs w:val="28"/>
                    <w:lang w:val="kk-KZ"/>
                  </w:rPr>
                  <m:t>H</m:t>
                </m:r>
              </m:sub>
            </m:sSub>
          </m:num>
          <m:den>
            <m:sSup>
              <m:sSupPr>
                <m:ctrlPr>
                  <w:rPr>
                    <w:rFonts w:ascii="Cambria Math" w:eastAsia="Calibri" w:hAnsi="Cambria Math" w:cs="Times New Roman"/>
                    <w:i/>
                    <w:sz w:val="28"/>
                    <w:szCs w:val="28"/>
                    <w:lang w:val="kk-KZ"/>
                  </w:rPr>
                </m:ctrlPr>
              </m:sSupPr>
              <m:e>
                <m:r>
                  <w:rPr>
                    <w:rFonts w:ascii="Cambria Math" w:eastAsia="Calibri" w:hAnsi="Cambria Math" w:cs="Times New Roman"/>
                    <w:sz w:val="28"/>
                    <w:szCs w:val="28"/>
                    <w:lang w:val="kk-KZ"/>
                  </w:rPr>
                  <m:t>1</m:t>
                </m:r>
              </m:e>
              <m:sup>
                <m:r>
                  <w:rPr>
                    <w:rFonts w:ascii="Cambria Math" w:eastAsia="Calibri" w:hAnsi="Cambria Math" w:cs="Times New Roman"/>
                    <w:sz w:val="28"/>
                    <w:szCs w:val="28"/>
                    <w:lang w:val="kk-KZ"/>
                  </w:rPr>
                  <m:t>2</m:t>
                </m:r>
              </m:sup>
            </m:sSup>
          </m:den>
        </m:f>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R</m:t>
            </m:r>
          </m:e>
          <m:sub>
            <m:r>
              <w:rPr>
                <w:rFonts w:ascii="Cambria Math" w:eastAsia="Calibri" w:hAnsi="Cambria Math" w:cs="Times New Roman"/>
                <w:sz w:val="28"/>
                <w:szCs w:val="28"/>
                <w:lang w:val="kk-KZ"/>
              </w:rPr>
              <m:t>H</m:t>
            </m:r>
          </m:sub>
        </m:sSub>
      </m:oMath>
      <w:r w:rsidRPr="007B6101">
        <w:rPr>
          <w:rFonts w:ascii="Times New Roman" w:eastAsia="Times New Roman" w:hAnsi="Times New Roman" w:cs="Times New Roman"/>
          <w:sz w:val="28"/>
          <w:szCs w:val="28"/>
          <w:lang w:val="kk-KZ"/>
        </w:rPr>
        <w:t xml:space="preserve">=109 678 </w:t>
      </w:r>
      <m:oMath>
        <m:sSup>
          <m:sSupPr>
            <m:ctrlPr>
              <w:rPr>
                <w:rFonts w:ascii="Cambria Math" w:eastAsia="Times New Roman" w:hAnsi="Cambria Math" w:cs="Times New Roman"/>
                <w:i/>
                <w:sz w:val="28"/>
                <w:szCs w:val="28"/>
                <w:lang w:val="kk-KZ"/>
              </w:rPr>
            </m:ctrlPr>
          </m:sSupPr>
          <m:e>
            <m:r>
              <w:rPr>
                <w:rFonts w:ascii="Cambria Math" w:eastAsia="Times New Roman" w:hAnsi="Cambria Math" w:cs="Times New Roman"/>
                <w:sz w:val="28"/>
                <w:szCs w:val="28"/>
                <w:lang w:val="kk-KZ"/>
              </w:rPr>
              <m:t>см</m:t>
            </m:r>
          </m:e>
          <m:sup>
            <m:r>
              <w:rPr>
                <w:rFonts w:ascii="Cambria Math" w:eastAsia="Times New Roman" w:hAnsi="Cambria Math" w:cs="Times New Roman"/>
                <w:sz w:val="28"/>
                <w:szCs w:val="28"/>
                <w:lang w:val="kk-KZ"/>
              </w:rPr>
              <m:t>-1</m:t>
            </m:r>
          </m:sup>
        </m:sSup>
      </m:oMath>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 xml:space="preserve">сутегі атомын иондау энергиясын бірден береді, негізінен, ең тұрақты күйде. </w:t>
      </w:r>
    </w:p>
    <w:p w:rsidR="007B6101" w:rsidRPr="007B6101" w:rsidRDefault="007B6101" w:rsidP="007B6101">
      <w:pPr>
        <w:spacing w:after="0" w:line="240" w:lineRule="auto"/>
        <w:ind w:firstLine="709"/>
        <w:jc w:val="both"/>
        <w:rPr>
          <w:rFonts w:ascii="Times New Roman" w:eastAsia="Calibri" w:hAnsi="Times New Roman" w:cs="Times New Roman"/>
          <w:sz w:val="28"/>
          <w:szCs w:val="28"/>
          <w:lang w:val="kk-KZ"/>
        </w:rPr>
      </w:pPr>
      <w:r w:rsidRPr="007B6101">
        <w:rPr>
          <w:rFonts w:ascii="Times New Roman" w:eastAsia="Calibri" w:hAnsi="Times New Roman" w:cs="Times New Roman"/>
          <w:sz w:val="28"/>
          <w:szCs w:val="28"/>
          <w:lang w:val="kk-KZ"/>
        </w:rPr>
        <w:t>Егер көрсетілген толқындық санды электрон вольтқа ауыстыратын болса, онда 13,527 eV v11 тарауында бөлшектелген әдістердің көмегімен тікелей өлшенген, 13,54 eV қалыпты күйден сутекті атомды иондау жұмысымен келіседі.</w:t>
      </w:r>
    </w:p>
    <w:p w:rsidR="007B6101" w:rsidRPr="007B6101" w:rsidRDefault="007B6101" w:rsidP="008D7371">
      <w:pPr>
        <w:tabs>
          <w:tab w:val="left" w:pos="1702"/>
        </w:tabs>
        <w:spacing w:after="0" w:line="240" w:lineRule="auto"/>
        <w:rPr>
          <w:rFonts w:ascii="Times New Roman" w:hAnsi="Times New Roman" w:cs="Times New Roman"/>
          <w:sz w:val="28"/>
          <w:szCs w:val="28"/>
          <w:lang w:val="kk-KZ"/>
        </w:rPr>
      </w:pPr>
    </w:p>
    <w:sectPr w:rsidR="007B6101" w:rsidRPr="007B610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DE6DF2"/>
    <w:multiLevelType w:val="hybridMultilevel"/>
    <w:tmpl w:val="68E6A5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8AB"/>
    <w:rsid w:val="00034785"/>
    <w:rsid w:val="001011C8"/>
    <w:rsid w:val="001D4504"/>
    <w:rsid w:val="00251E74"/>
    <w:rsid w:val="00497400"/>
    <w:rsid w:val="00522E64"/>
    <w:rsid w:val="006B6C87"/>
    <w:rsid w:val="007B6101"/>
    <w:rsid w:val="008D7371"/>
    <w:rsid w:val="009218FE"/>
    <w:rsid w:val="00995F3A"/>
    <w:rsid w:val="009E519C"/>
    <w:rsid w:val="00BD366C"/>
    <w:rsid w:val="00D03264"/>
    <w:rsid w:val="00D048AB"/>
    <w:rsid w:val="00DF4CBF"/>
    <w:rsid w:val="00E31194"/>
    <w:rsid w:val="00E55906"/>
    <w:rsid w:val="00ED0999"/>
    <w:rsid w:val="00EE1133"/>
    <w:rsid w:val="00FD4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51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519C"/>
    <w:rPr>
      <w:rFonts w:ascii="Tahoma" w:hAnsi="Tahoma" w:cs="Tahoma"/>
      <w:sz w:val="16"/>
      <w:szCs w:val="16"/>
    </w:rPr>
  </w:style>
  <w:style w:type="paragraph" w:styleId="a5">
    <w:name w:val="List Paragraph"/>
    <w:basedOn w:val="a"/>
    <w:uiPriority w:val="34"/>
    <w:qFormat/>
    <w:rsid w:val="006B6C87"/>
    <w:pPr>
      <w:ind w:left="720"/>
      <w:contextualSpacing/>
    </w:pPr>
  </w:style>
  <w:style w:type="character" w:styleId="a6">
    <w:name w:val="Placeholder Text"/>
    <w:basedOn w:val="a0"/>
    <w:uiPriority w:val="99"/>
    <w:semiHidden/>
    <w:rsid w:val="00DF4CBF"/>
    <w:rPr>
      <w:color w:val="808080"/>
    </w:rPr>
  </w:style>
  <w:style w:type="table" w:styleId="a7">
    <w:name w:val="Table Grid"/>
    <w:basedOn w:val="a1"/>
    <w:uiPriority w:val="59"/>
    <w:rsid w:val="007B6101"/>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lid-translation">
    <w:name w:val="tlid-translation"/>
    <w:basedOn w:val="a0"/>
    <w:rsid w:val="004974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51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519C"/>
    <w:rPr>
      <w:rFonts w:ascii="Tahoma" w:hAnsi="Tahoma" w:cs="Tahoma"/>
      <w:sz w:val="16"/>
      <w:szCs w:val="16"/>
    </w:rPr>
  </w:style>
  <w:style w:type="paragraph" w:styleId="a5">
    <w:name w:val="List Paragraph"/>
    <w:basedOn w:val="a"/>
    <w:uiPriority w:val="34"/>
    <w:qFormat/>
    <w:rsid w:val="006B6C87"/>
    <w:pPr>
      <w:ind w:left="720"/>
      <w:contextualSpacing/>
    </w:pPr>
  </w:style>
  <w:style w:type="character" w:styleId="a6">
    <w:name w:val="Placeholder Text"/>
    <w:basedOn w:val="a0"/>
    <w:uiPriority w:val="99"/>
    <w:semiHidden/>
    <w:rsid w:val="00DF4CBF"/>
    <w:rPr>
      <w:color w:val="808080"/>
    </w:rPr>
  </w:style>
  <w:style w:type="table" w:styleId="a7">
    <w:name w:val="Table Grid"/>
    <w:basedOn w:val="a1"/>
    <w:uiPriority w:val="59"/>
    <w:rsid w:val="007B6101"/>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lid-translation">
    <w:name w:val="tlid-translation"/>
    <w:basedOn w:val="a0"/>
    <w:rsid w:val="004974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453012">
      <w:bodyDiv w:val="1"/>
      <w:marLeft w:val="0"/>
      <w:marRight w:val="0"/>
      <w:marTop w:val="0"/>
      <w:marBottom w:val="0"/>
      <w:divBdr>
        <w:top w:val="none" w:sz="0" w:space="0" w:color="auto"/>
        <w:left w:val="none" w:sz="0" w:space="0" w:color="auto"/>
        <w:bottom w:val="none" w:sz="0" w:space="0" w:color="auto"/>
        <w:right w:val="none" w:sz="0" w:space="0" w:color="auto"/>
      </w:divBdr>
    </w:div>
    <w:div w:id="129329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6.png"/><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7760</Words>
  <Characters>44234</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Acer</cp:lastModifiedBy>
  <cp:revision>14</cp:revision>
  <dcterms:created xsi:type="dcterms:W3CDTF">2020-02-16T09:11:00Z</dcterms:created>
  <dcterms:modified xsi:type="dcterms:W3CDTF">2020-03-09T15:45:00Z</dcterms:modified>
</cp:coreProperties>
</file>